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EF0" w14:textId="77777777" w:rsidR="00F95CBB" w:rsidRDefault="00C03347">
      <w:pPr>
        <w:jc w:val="center"/>
        <w:rPr>
          <w:rFonts w:ascii="方正小标宋简体" w:eastAsia="方正小标宋简体"/>
          <w:sz w:val="28"/>
          <w:szCs w:val="28"/>
        </w:rPr>
      </w:pPr>
      <w:r>
        <w:rPr>
          <w:rFonts w:ascii="方正小标宋简体" w:eastAsia="方正小标宋简体" w:hint="eastAsia"/>
          <w:sz w:val="28"/>
          <w:szCs w:val="28"/>
        </w:rPr>
        <w:t>“高安全需求车辆复杂行驶环境下的视觉感知与传输技术及应用”</w:t>
      </w:r>
    </w:p>
    <w:p w14:paraId="7B74739C" w14:textId="77777777" w:rsidR="00F95CBB" w:rsidRDefault="00C03347">
      <w:pPr>
        <w:jc w:val="center"/>
        <w:rPr>
          <w:rFonts w:ascii="方正小标宋简体" w:eastAsia="方正小标宋简体"/>
          <w:sz w:val="28"/>
          <w:szCs w:val="28"/>
        </w:rPr>
      </w:pPr>
      <w:r>
        <w:rPr>
          <w:rFonts w:ascii="方正小标宋简体" w:eastAsia="方正小标宋简体" w:hint="eastAsia"/>
          <w:sz w:val="28"/>
          <w:szCs w:val="28"/>
        </w:rPr>
        <w:t>成果报奖公示</w:t>
      </w:r>
    </w:p>
    <w:p w14:paraId="3D84337D" w14:textId="77777777" w:rsidR="00F95CBB" w:rsidRDefault="00F95CBB"/>
    <w:p w14:paraId="13B81A27" w14:textId="77777777" w:rsidR="00F95CBB" w:rsidRDefault="00F95CBB"/>
    <w:p w14:paraId="18D0188C" w14:textId="77777777" w:rsidR="00F95CBB" w:rsidRDefault="00C03347">
      <w:pPr>
        <w:spacing w:line="360" w:lineRule="auto"/>
        <w:rPr>
          <w:rFonts w:eastAsia="仿宋_GB2312"/>
          <w:b/>
          <w:sz w:val="28"/>
          <w:szCs w:val="28"/>
        </w:rPr>
      </w:pPr>
      <w:r>
        <w:rPr>
          <w:rFonts w:eastAsia="仿宋_GB2312"/>
          <w:b/>
          <w:sz w:val="28"/>
          <w:szCs w:val="28"/>
        </w:rPr>
        <w:t>一、项目名称</w:t>
      </w:r>
    </w:p>
    <w:p w14:paraId="024A6630" w14:textId="77777777" w:rsidR="00F95CBB" w:rsidRDefault="00C03347">
      <w:pPr>
        <w:spacing w:line="360" w:lineRule="auto"/>
        <w:rPr>
          <w:rFonts w:eastAsia="仿宋_GB2312"/>
          <w:sz w:val="28"/>
          <w:szCs w:val="28"/>
        </w:rPr>
      </w:pPr>
      <w:r>
        <w:rPr>
          <w:rFonts w:eastAsia="仿宋_GB2312" w:hint="eastAsia"/>
          <w:sz w:val="28"/>
          <w:szCs w:val="28"/>
        </w:rPr>
        <w:t>高安全需求车辆复杂行驶环境下的视觉感知与传输技术及应用</w:t>
      </w:r>
    </w:p>
    <w:p w14:paraId="7B3F032B" w14:textId="77777777" w:rsidR="00F95CBB" w:rsidRDefault="00C03347">
      <w:pPr>
        <w:spacing w:line="360" w:lineRule="auto"/>
        <w:rPr>
          <w:rFonts w:eastAsia="仿宋_GB2312"/>
          <w:b/>
          <w:sz w:val="28"/>
          <w:szCs w:val="28"/>
        </w:rPr>
      </w:pPr>
      <w:r>
        <w:rPr>
          <w:rFonts w:eastAsia="仿宋_GB2312"/>
          <w:b/>
          <w:sz w:val="28"/>
          <w:szCs w:val="28"/>
        </w:rPr>
        <w:t>二、提名者及提名意见</w:t>
      </w:r>
    </w:p>
    <w:p w14:paraId="3B69909E" w14:textId="77777777" w:rsidR="00F95CBB" w:rsidRDefault="00C03347">
      <w:pPr>
        <w:rPr>
          <w:rFonts w:eastAsia="仿宋_GB2312"/>
          <w:b/>
          <w:sz w:val="28"/>
          <w:szCs w:val="28"/>
        </w:rPr>
      </w:pPr>
      <w:r>
        <w:rPr>
          <w:rFonts w:eastAsia="仿宋_GB2312" w:hint="eastAsia"/>
          <w:b/>
          <w:sz w:val="28"/>
          <w:szCs w:val="28"/>
        </w:rPr>
        <w:t>提名者：</w:t>
      </w:r>
      <w:r>
        <w:rPr>
          <w:rFonts w:eastAsia="仿宋_GB2312"/>
          <w:sz w:val="28"/>
          <w:szCs w:val="28"/>
        </w:rPr>
        <w:t>陕西省教育厅</w:t>
      </w:r>
    </w:p>
    <w:p w14:paraId="5BDDE1E0" w14:textId="77777777" w:rsidR="00F95CBB" w:rsidRDefault="00C03347">
      <w:pPr>
        <w:spacing w:line="360" w:lineRule="auto"/>
        <w:jc w:val="left"/>
        <w:rPr>
          <w:rFonts w:eastAsia="仿宋_GB2312"/>
          <w:b/>
          <w:sz w:val="28"/>
          <w:szCs w:val="28"/>
        </w:rPr>
      </w:pPr>
      <w:r>
        <w:rPr>
          <w:rFonts w:eastAsia="仿宋_GB2312" w:hint="eastAsia"/>
          <w:b/>
          <w:sz w:val="28"/>
          <w:szCs w:val="28"/>
        </w:rPr>
        <w:t>提名意见：</w:t>
      </w:r>
    </w:p>
    <w:p w14:paraId="6A2F3E77" w14:textId="77777777" w:rsidR="00F95CBB" w:rsidRDefault="00C03347">
      <w:pPr>
        <w:spacing w:line="360" w:lineRule="auto"/>
        <w:ind w:firstLineChars="196" w:firstLine="549"/>
        <w:jc w:val="left"/>
        <w:rPr>
          <w:rFonts w:eastAsia="仿宋_GB2312"/>
          <w:sz w:val="28"/>
          <w:szCs w:val="28"/>
        </w:rPr>
      </w:pPr>
      <w:r>
        <w:rPr>
          <w:rFonts w:eastAsia="仿宋_GB2312" w:hint="eastAsia"/>
          <w:sz w:val="28"/>
          <w:szCs w:val="28"/>
        </w:rPr>
        <w:t>我单位认真审阅了该项目提名书及附件材料，确认全部材料真实有效，相关内容符合陕西省科学技术奖的提名要求。</w:t>
      </w:r>
    </w:p>
    <w:p w14:paraId="317C513E" w14:textId="77777777" w:rsidR="00F95CBB" w:rsidRDefault="00C03347">
      <w:pPr>
        <w:ind w:firstLineChars="200" w:firstLine="560"/>
        <w:rPr>
          <w:rFonts w:eastAsia="仿宋_GB2312"/>
          <w:sz w:val="28"/>
          <w:szCs w:val="28"/>
        </w:rPr>
      </w:pPr>
      <w:r>
        <w:rPr>
          <w:rFonts w:eastAsia="仿宋_GB2312" w:hint="eastAsia"/>
          <w:sz w:val="28"/>
          <w:szCs w:val="28"/>
        </w:rPr>
        <w:t>该项目针对复杂环境下特殊车辆行驶中对驾驶和信息传输的高安全需求，从系统观点出发深入研究了基于智能视觉感知的车辆驾驶安全增强以及基于量子密钥分发的信息传输安全增强等关键技术，并研发了“易迅通北斗定位综合业务平台”应用系统，突破了现有管理系统大多只监控车辆行驶路线的感知瓶颈和相应的信息安全传输难题，显著提升了车辆行驶的安全性。本项目由西北大学、西北工业大学和易迅通科技有限公司共同组成的团队完成，通过将多模态图像融合与目标检测技术、智能验证与状态感知技术和保密增强与快速传输技术成功应用于车载监控系统中并广泛推广，</w:t>
      </w:r>
      <w:r>
        <w:rPr>
          <w:rFonts w:eastAsia="仿宋_GB2312" w:hint="eastAsia"/>
          <w:sz w:val="28"/>
          <w:szCs w:val="28"/>
        </w:rPr>
        <w:t>有效提升了产品的竞争力。通过该项目系列技术的有效支撑和拓展应用，取得了重大的经济效益和社会效益。</w:t>
      </w:r>
    </w:p>
    <w:p w14:paraId="09459497" w14:textId="77777777" w:rsidR="00F95CBB" w:rsidRDefault="00C03347">
      <w:pPr>
        <w:spacing w:line="360" w:lineRule="auto"/>
        <w:ind w:firstLineChars="200" w:firstLine="560"/>
        <w:rPr>
          <w:rFonts w:eastAsia="仿宋_GB2312"/>
          <w:b/>
          <w:sz w:val="28"/>
          <w:szCs w:val="28"/>
        </w:rPr>
      </w:pPr>
      <w:r>
        <w:rPr>
          <w:rFonts w:eastAsia="仿宋_GB2312" w:hint="eastAsia"/>
          <w:sz w:val="28"/>
          <w:szCs w:val="28"/>
        </w:rPr>
        <w:t>提名该项目为陕西省科学技术奖</w:t>
      </w:r>
      <w:r>
        <w:rPr>
          <w:rFonts w:eastAsia="仿宋_GB2312" w:hint="eastAsia"/>
          <w:b/>
          <w:sz w:val="28"/>
          <w:szCs w:val="28"/>
        </w:rPr>
        <w:t>科技进步奖一等奖。</w:t>
      </w:r>
    </w:p>
    <w:p w14:paraId="4D6208E5" w14:textId="77777777" w:rsidR="00F95CBB" w:rsidRDefault="00C03347">
      <w:pPr>
        <w:spacing w:line="360" w:lineRule="auto"/>
        <w:rPr>
          <w:rFonts w:eastAsia="仿宋_GB2312"/>
          <w:b/>
          <w:sz w:val="28"/>
          <w:szCs w:val="28"/>
        </w:rPr>
      </w:pPr>
      <w:r>
        <w:rPr>
          <w:rFonts w:eastAsia="仿宋_GB2312"/>
          <w:b/>
          <w:sz w:val="28"/>
          <w:szCs w:val="28"/>
        </w:rPr>
        <w:lastRenderedPageBreak/>
        <w:t>三、项目简介</w:t>
      </w:r>
    </w:p>
    <w:p w14:paraId="44FC2131"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在复杂行驶环境中行驶的公务车、军用车等特殊车辆，安全性是目前车辆管理尚未解决的问题之一。现有管理系统重点监控车辆行驶路线，缺少对车辆内外部环境的智能感知和信息的安全传输。本项目研究高安全需求车辆复杂环境下的视觉感知与传输技术，取得的主要成果包括：</w:t>
      </w:r>
    </w:p>
    <w:p w14:paraId="17923323" w14:textId="77777777" w:rsidR="00F95CBB" w:rsidRDefault="00C03347">
      <w:pPr>
        <w:spacing w:line="360" w:lineRule="auto"/>
        <w:ind w:firstLineChars="152" w:firstLine="426"/>
        <w:rPr>
          <w:rFonts w:eastAsia="仿宋_GB2312"/>
          <w:sz w:val="28"/>
          <w:szCs w:val="28"/>
        </w:rPr>
      </w:pPr>
      <w:r>
        <w:rPr>
          <w:rFonts w:eastAsia="仿宋_GB2312" w:hint="eastAsia"/>
          <w:sz w:val="28"/>
          <w:szCs w:val="28"/>
        </w:rPr>
        <w:t>1</w:t>
      </w:r>
      <w:r>
        <w:rPr>
          <w:rFonts w:eastAsia="仿宋_GB2312" w:hint="eastAsia"/>
          <w:sz w:val="28"/>
          <w:szCs w:val="28"/>
        </w:rPr>
        <w:t>）面向场景安全的图像融合与目标检测技术：针对车载图像的低质量图像，提出了极限条件下的多模态图像融合方法</w:t>
      </w:r>
      <w:r>
        <w:rPr>
          <w:rFonts w:eastAsia="仿宋_GB2312" w:hint="eastAsia"/>
          <w:sz w:val="28"/>
          <w:szCs w:val="28"/>
        </w:rPr>
        <w:t>，构建了基于深度重构结构的图像增强模型，有效提升了复杂场景下的视觉感知能力；提出了面向移动平台的显著区域检测方法，构建了多摄像头场景下的多目标定位方法，设计了自然场景中的文字识别与跟踪算法，实现了车辆外部环境安全性的机器视觉度量。</w:t>
      </w:r>
    </w:p>
    <w:p w14:paraId="5EC0937D" w14:textId="77777777" w:rsidR="00F95CBB" w:rsidRDefault="00C03347">
      <w:pPr>
        <w:spacing w:line="360" w:lineRule="auto"/>
        <w:ind w:firstLineChars="152" w:firstLine="426"/>
        <w:rPr>
          <w:rFonts w:eastAsia="仿宋_GB2312"/>
          <w:sz w:val="28"/>
          <w:szCs w:val="28"/>
        </w:rPr>
      </w:pPr>
      <w:r>
        <w:rPr>
          <w:rFonts w:eastAsia="仿宋_GB2312" w:hint="eastAsia"/>
          <w:sz w:val="28"/>
          <w:szCs w:val="28"/>
        </w:rPr>
        <w:t>2</w:t>
      </w:r>
      <w:r>
        <w:rPr>
          <w:rFonts w:eastAsia="仿宋_GB2312" w:hint="eastAsia"/>
          <w:sz w:val="28"/>
          <w:szCs w:val="28"/>
        </w:rPr>
        <w:t>）面向驾驶行为安全的智能验证与状态感知技术：构建了基于深度模型的人脸快速检测方法，提出了真实人脸和虚假人脸深度识别技术，提供了驾驶员智能无接触验证的基础；设计了驾驶员情绪感知模型，重点实现疲劳状态的监控，提出了驾驶员行为快速预测方法，对危害驾驶行为进行有效预警；提出了基于神经网</w:t>
      </w:r>
      <w:r>
        <w:rPr>
          <w:rFonts w:eastAsia="仿宋_GB2312" w:hint="eastAsia"/>
          <w:sz w:val="28"/>
          <w:szCs w:val="28"/>
        </w:rPr>
        <w:t>络的快速行人检测方法，重点评估驾驶行为对行人的影响，提升驾驶的安全性。</w:t>
      </w:r>
    </w:p>
    <w:p w14:paraId="1CE71115" w14:textId="77777777" w:rsidR="00F95CBB" w:rsidRDefault="00C03347">
      <w:pPr>
        <w:spacing w:line="360" w:lineRule="auto"/>
        <w:ind w:firstLineChars="152" w:firstLine="426"/>
        <w:rPr>
          <w:rFonts w:eastAsia="仿宋_GB2312"/>
          <w:sz w:val="28"/>
          <w:szCs w:val="28"/>
        </w:rPr>
      </w:pPr>
      <w:r>
        <w:rPr>
          <w:rFonts w:eastAsia="仿宋_GB2312" w:hint="eastAsia"/>
          <w:sz w:val="28"/>
          <w:szCs w:val="28"/>
        </w:rPr>
        <w:t>3</w:t>
      </w:r>
      <w:r>
        <w:rPr>
          <w:rFonts w:eastAsia="仿宋_GB2312" w:hint="eastAsia"/>
          <w:sz w:val="28"/>
          <w:szCs w:val="28"/>
        </w:rPr>
        <w:t>）面向信息传输安全的保密增强与快速传输技术：基于北斗平台设计了快速数据传输方法，实现了语音与文本的同时传输，构建了面向图像数据的压缩方法，获得了车载平台下自主可控的快速传输方式；提出了一种连续变量量子密钥分发系统的位帧同步技术及基于簇态</w:t>
      </w:r>
      <w:r>
        <w:rPr>
          <w:rFonts w:eastAsia="仿宋_GB2312" w:hint="eastAsia"/>
          <w:sz w:val="28"/>
          <w:szCs w:val="28"/>
        </w:rPr>
        <w:lastRenderedPageBreak/>
        <w:t>的新型量子密钥分发技术，应用了北斗平台中车辆位置、环境视音频数据等敏感信息的加密，实现了信息传输的保密增强。</w:t>
      </w:r>
    </w:p>
    <w:p w14:paraId="678710F8"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成果获得的核心知识产权包括授权发明专利</w:t>
      </w:r>
      <w:r>
        <w:rPr>
          <w:rFonts w:eastAsia="仿宋_GB2312" w:hint="eastAsia"/>
          <w:sz w:val="28"/>
          <w:szCs w:val="28"/>
        </w:rPr>
        <w:t>9</w:t>
      </w:r>
      <w:r>
        <w:rPr>
          <w:rFonts w:eastAsia="仿宋_GB2312" w:hint="eastAsia"/>
          <w:sz w:val="28"/>
          <w:szCs w:val="28"/>
        </w:rPr>
        <w:t>项和计算机软件著作权</w:t>
      </w:r>
      <w:r>
        <w:rPr>
          <w:rFonts w:eastAsia="仿宋_GB2312" w:hint="eastAsia"/>
          <w:sz w:val="28"/>
          <w:szCs w:val="28"/>
        </w:rPr>
        <w:t>1</w:t>
      </w:r>
      <w:r>
        <w:rPr>
          <w:rFonts w:eastAsia="仿宋_GB2312" w:hint="eastAsia"/>
          <w:sz w:val="28"/>
          <w:szCs w:val="28"/>
        </w:rPr>
        <w:t>项。相关方法与技术已经在第三完</w:t>
      </w:r>
      <w:r>
        <w:rPr>
          <w:rFonts w:eastAsia="仿宋_GB2312" w:hint="eastAsia"/>
          <w:sz w:val="28"/>
          <w:szCs w:val="28"/>
        </w:rPr>
        <w:t>成单位易迅通科技有限公司的公务车管理平台、军用车管理平台、智慧军营平台等系统中进行了应用与集成。</w:t>
      </w:r>
    </w:p>
    <w:p w14:paraId="43A2D8BA" w14:textId="77777777" w:rsidR="00F95CBB" w:rsidRDefault="00C03347">
      <w:pPr>
        <w:spacing w:line="360" w:lineRule="auto"/>
        <w:rPr>
          <w:rFonts w:eastAsia="仿宋_GB2312"/>
          <w:b/>
          <w:sz w:val="28"/>
          <w:szCs w:val="28"/>
        </w:rPr>
      </w:pPr>
      <w:r>
        <w:rPr>
          <w:rFonts w:eastAsia="仿宋_GB2312"/>
          <w:b/>
          <w:sz w:val="28"/>
          <w:szCs w:val="28"/>
        </w:rPr>
        <w:t>四、客观评价</w:t>
      </w:r>
    </w:p>
    <w:p w14:paraId="59614138"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该项目在应用过程中，取得了重大的经济效益与社会效益，具体如下：</w:t>
      </w:r>
    </w:p>
    <w:p w14:paraId="030FDF88"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经济效益：通过三家合作单位打造的车载监控技术平台，成功应用于多家科技有限公司等，解决了这些公司中原有平台和架构中智能化程度不足的问题，拓展了其公司的规模，有力促进了公司服务和业绩的大幅度增长，推动了公司新的产品模式，加强了本企业的市场知名度和影响力，取得了超过</w:t>
      </w:r>
      <w:r>
        <w:rPr>
          <w:rFonts w:eastAsia="仿宋_GB2312" w:hint="eastAsia"/>
          <w:sz w:val="28"/>
          <w:szCs w:val="28"/>
        </w:rPr>
        <w:t>3</w:t>
      </w:r>
      <w:r>
        <w:rPr>
          <w:rFonts w:eastAsia="仿宋_GB2312" w:hint="eastAsia"/>
          <w:sz w:val="28"/>
          <w:szCs w:val="28"/>
        </w:rPr>
        <w:t>亿元的销售额增长。</w:t>
      </w:r>
    </w:p>
    <w:p w14:paraId="12FF2440"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）社会效益：通过应用项目团队研发的视觉感知与传输</w:t>
      </w:r>
      <w:r>
        <w:rPr>
          <w:rFonts w:eastAsia="仿宋_GB2312" w:hint="eastAsia"/>
          <w:sz w:val="28"/>
          <w:szCs w:val="28"/>
        </w:rPr>
        <w:t>相关技术，多家政府部门构建了公务车云平台。应用的公务用车监督管理平台以车联网为核心，对公务用车进行全生命周期管理，借助视觉感知、量子通信等技术实现公务用车智能调度、动态监管，为公务用车资源合理配置和节约集约使用提供有效支撑，实现了“公务用车监督使用全省一张网”、“公务用车业务透明化”等创新公务用车管理模式，并进一步融合业务、集中数据，打造智慧机关。</w:t>
      </w:r>
    </w:p>
    <w:p w14:paraId="611E556F" w14:textId="77777777" w:rsidR="00F95CBB" w:rsidRDefault="00F95CBB">
      <w:pPr>
        <w:spacing w:line="360" w:lineRule="auto"/>
        <w:ind w:firstLineChars="200" w:firstLine="560"/>
        <w:rPr>
          <w:rFonts w:eastAsia="仿宋_GB2312"/>
          <w:sz w:val="28"/>
          <w:szCs w:val="28"/>
        </w:rPr>
      </w:pPr>
    </w:p>
    <w:p w14:paraId="63C07E48" w14:textId="77777777" w:rsidR="00F95CBB" w:rsidRDefault="00C03347">
      <w:pPr>
        <w:spacing w:line="360" w:lineRule="auto"/>
        <w:rPr>
          <w:rFonts w:eastAsia="仿宋_GB2312"/>
          <w:b/>
          <w:sz w:val="28"/>
          <w:szCs w:val="28"/>
        </w:rPr>
      </w:pPr>
      <w:r>
        <w:rPr>
          <w:rFonts w:eastAsia="仿宋_GB2312"/>
          <w:b/>
          <w:sz w:val="28"/>
          <w:szCs w:val="28"/>
        </w:rPr>
        <w:lastRenderedPageBreak/>
        <w:t>五、应用情况</w:t>
      </w:r>
    </w:p>
    <w:p w14:paraId="6AB96CC4"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已经成功应用于陕西省、山西省、甘肃省等政府机关单位、某武警基地、中石油、中航工业、西飞集团等近</w:t>
      </w:r>
      <w:r>
        <w:rPr>
          <w:rFonts w:eastAsia="仿宋_GB2312" w:hint="eastAsia"/>
          <w:sz w:val="28"/>
          <w:szCs w:val="28"/>
        </w:rPr>
        <w:t>3</w:t>
      </w:r>
      <w:r>
        <w:rPr>
          <w:rFonts w:eastAsia="仿宋_GB2312" w:hint="eastAsia"/>
          <w:sz w:val="28"/>
          <w:szCs w:val="28"/>
        </w:rPr>
        <w:t>万家单位，取得了</w:t>
      </w:r>
      <w:r>
        <w:rPr>
          <w:rFonts w:eastAsia="仿宋_GB2312" w:hint="eastAsia"/>
          <w:sz w:val="28"/>
          <w:szCs w:val="28"/>
        </w:rPr>
        <w:t>3</w:t>
      </w:r>
      <w:r>
        <w:rPr>
          <w:rFonts w:eastAsia="仿宋_GB2312" w:hint="eastAsia"/>
          <w:sz w:val="28"/>
          <w:szCs w:val="28"/>
        </w:rPr>
        <w:t>亿元以上的销售额，验证了本成果发明创新的正确性与工程实用价值。</w:t>
      </w:r>
    </w:p>
    <w:p w14:paraId="668E8885" w14:textId="77777777" w:rsidR="00F95CBB" w:rsidRDefault="00C03347">
      <w:pPr>
        <w:spacing w:line="360" w:lineRule="auto"/>
        <w:rPr>
          <w:rFonts w:eastAsia="仿宋_GB2312"/>
          <w:b/>
          <w:sz w:val="28"/>
          <w:szCs w:val="28"/>
        </w:rPr>
      </w:pPr>
      <w:r>
        <w:rPr>
          <w:rFonts w:eastAsia="仿宋_GB2312"/>
          <w:b/>
          <w:sz w:val="28"/>
          <w:szCs w:val="28"/>
        </w:rPr>
        <w:t>六、主要知识产权和标准规范等目录</w:t>
      </w:r>
    </w:p>
    <w:tbl>
      <w:tblPr>
        <w:tblStyle w:val="a7"/>
        <w:tblW w:w="0" w:type="auto"/>
        <w:tblLayout w:type="fixed"/>
        <w:tblLook w:val="04A0" w:firstRow="1" w:lastRow="0" w:firstColumn="1" w:lastColumn="0" w:noHBand="0" w:noVBand="1"/>
      </w:tblPr>
      <w:tblGrid>
        <w:gridCol w:w="554"/>
        <w:gridCol w:w="1201"/>
        <w:gridCol w:w="1100"/>
        <w:gridCol w:w="2338"/>
        <w:gridCol w:w="3074"/>
      </w:tblGrid>
      <w:tr w:rsidR="00F95CBB" w14:paraId="02A26E5A" w14:textId="77777777">
        <w:trPr>
          <w:trHeight w:val="835"/>
        </w:trPr>
        <w:tc>
          <w:tcPr>
            <w:tcW w:w="554" w:type="dxa"/>
            <w:noWrap/>
            <w:vAlign w:val="center"/>
          </w:tcPr>
          <w:p w14:paraId="0518570C" w14:textId="77777777" w:rsidR="00F95CBB" w:rsidRDefault="00C03347">
            <w:pPr>
              <w:jc w:val="center"/>
              <w:rPr>
                <w:rFonts w:eastAsia="仿宋_GB2312"/>
                <w:sz w:val="24"/>
                <w:szCs w:val="24"/>
              </w:rPr>
            </w:pPr>
            <w:r>
              <w:rPr>
                <w:rFonts w:eastAsia="仿宋_GB2312" w:hint="eastAsia"/>
                <w:sz w:val="24"/>
                <w:szCs w:val="24"/>
              </w:rPr>
              <w:t>序号</w:t>
            </w:r>
          </w:p>
        </w:tc>
        <w:tc>
          <w:tcPr>
            <w:tcW w:w="1201" w:type="dxa"/>
            <w:noWrap/>
            <w:vAlign w:val="center"/>
          </w:tcPr>
          <w:p w14:paraId="11D01D16" w14:textId="77777777" w:rsidR="00F95CBB" w:rsidRDefault="00C03347">
            <w:pPr>
              <w:jc w:val="center"/>
              <w:rPr>
                <w:rFonts w:eastAsia="仿宋_GB2312"/>
                <w:sz w:val="24"/>
                <w:szCs w:val="24"/>
              </w:rPr>
            </w:pPr>
            <w:r>
              <w:rPr>
                <w:rFonts w:eastAsia="仿宋_GB2312" w:hint="eastAsia"/>
                <w:sz w:val="24"/>
                <w:szCs w:val="24"/>
              </w:rPr>
              <w:t>类型</w:t>
            </w:r>
          </w:p>
        </w:tc>
        <w:tc>
          <w:tcPr>
            <w:tcW w:w="1100" w:type="dxa"/>
            <w:noWrap/>
            <w:vAlign w:val="center"/>
          </w:tcPr>
          <w:p w14:paraId="77F89188" w14:textId="77777777" w:rsidR="00F95CBB" w:rsidRDefault="00C03347">
            <w:pPr>
              <w:jc w:val="center"/>
              <w:rPr>
                <w:rFonts w:eastAsia="仿宋_GB2312"/>
                <w:sz w:val="24"/>
                <w:szCs w:val="24"/>
              </w:rPr>
            </w:pPr>
            <w:r>
              <w:rPr>
                <w:rFonts w:eastAsia="仿宋_GB2312" w:hint="eastAsia"/>
                <w:sz w:val="24"/>
                <w:szCs w:val="24"/>
              </w:rPr>
              <w:t>状况</w:t>
            </w:r>
          </w:p>
        </w:tc>
        <w:tc>
          <w:tcPr>
            <w:tcW w:w="2338" w:type="dxa"/>
            <w:noWrap/>
            <w:vAlign w:val="center"/>
          </w:tcPr>
          <w:p w14:paraId="15F4059F" w14:textId="77777777" w:rsidR="00F95CBB" w:rsidRDefault="00C03347">
            <w:pPr>
              <w:jc w:val="center"/>
              <w:rPr>
                <w:rFonts w:eastAsia="仿宋_GB2312"/>
                <w:sz w:val="24"/>
                <w:szCs w:val="24"/>
              </w:rPr>
            </w:pPr>
            <w:r>
              <w:rPr>
                <w:rFonts w:eastAsia="仿宋_GB2312" w:hint="eastAsia"/>
                <w:sz w:val="24"/>
                <w:szCs w:val="24"/>
              </w:rPr>
              <w:t>成果号</w:t>
            </w:r>
          </w:p>
        </w:tc>
        <w:tc>
          <w:tcPr>
            <w:tcW w:w="3074" w:type="dxa"/>
            <w:noWrap/>
            <w:vAlign w:val="center"/>
          </w:tcPr>
          <w:p w14:paraId="4D8857F0" w14:textId="77777777" w:rsidR="00F95CBB" w:rsidRDefault="00C03347">
            <w:pPr>
              <w:jc w:val="center"/>
              <w:rPr>
                <w:rFonts w:eastAsia="仿宋_GB2312"/>
                <w:sz w:val="24"/>
                <w:szCs w:val="24"/>
              </w:rPr>
            </w:pPr>
            <w:r>
              <w:rPr>
                <w:rFonts w:eastAsia="仿宋_GB2312" w:hint="eastAsia"/>
                <w:sz w:val="24"/>
                <w:szCs w:val="24"/>
              </w:rPr>
              <w:t>成果名称</w:t>
            </w:r>
          </w:p>
        </w:tc>
      </w:tr>
      <w:tr w:rsidR="00F95CBB" w14:paraId="751FB7F7" w14:textId="77777777">
        <w:trPr>
          <w:trHeight w:val="856"/>
        </w:trPr>
        <w:tc>
          <w:tcPr>
            <w:tcW w:w="554" w:type="dxa"/>
            <w:vAlign w:val="center"/>
          </w:tcPr>
          <w:p w14:paraId="2C703635" w14:textId="77777777" w:rsidR="00F95CBB" w:rsidRDefault="00C03347">
            <w:pPr>
              <w:jc w:val="center"/>
              <w:rPr>
                <w:rFonts w:eastAsia="仿宋_GB2312"/>
                <w:sz w:val="24"/>
                <w:szCs w:val="24"/>
              </w:rPr>
            </w:pPr>
            <w:r>
              <w:rPr>
                <w:rFonts w:eastAsia="仿宋_GB2312" w:hint="eastAsia"/>
                <w:sz w:val="24"/>
                <w:szCs w:val="24"/>
              </w:rPr>
              <w:t>1</w:t>
            </w:r>
          </w:p>
        </w:tc>
        <w:tc>
          <w:tcPr>
            <w:tcW w:w="1201" w:type="dxa"/>
            <w:vAlign w:val="center"/>
          </w:tcPr>
          <w:p w14:paraId="67DC5BFB"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0BC19D07"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1DB1DE27" w14:textId="77777777" w:rsidR="00F95CBB" w:rsidRDefault="00C03347">
            <w:pPr>
              <w:jc w:val="center"/>
              <w:rPr>
                <w:rFonts w:eastAsia="仿宋_GB2312"/>
                <w:sz w:val="24"/>
                <w:szCs w:val="24"/>
              </w:rPr>
            </w:pPr>
            <w:r>
              <w:rPr>
                <w:rFonts w:eastAsia="仿宋_GB2312" w:hint="eastAsia"/>
                <w:sz w:val="24"/>
                <w:szCs w:val="24"/>
              </w:rPr>
              <w:t>ZL201710051125</w:t>
            </w:r>
            <w:r>
              <w:rPr>
                <w:rFonts w:eastAsia="仿宋_GB2312"/>
                <w:sz w:val="24"/>
                <w:szCs w:val="24"/>
              </w:rPr>
              <w:t>.0</w:t>
            </w:r>
          </w:p>
        </w:tc>
        <w:tc>
          <w:tcPr>
            <w:tcW w:w="3074" w:type="dxa"/>
            <w:vAlign w:val="center"/>
          </w:tcPr>
          <w:p w14:paraId="4BA43205" w14:textId="77777777" w:rsidR="00F95CBB" w:rsidRDefault="00C03347">
            <w:pPr>
              <w:rPr>
                <w:rFonts w:eastAsia="仿宋_GB2312"/>
                <w:sz w:val="24"/>
                <w:szCs w:val="24"/>
              </w:rPr>
            </w:pPr>
            <w:r>
              <w:rPr>
                <w:rFonts w:eastAsia="仿宋_GB2312" w:hint="eastAsia"/>
                <w:sz w:val="24"/>
                <w:szCs w:val="24"/>
              </w:rPr>
              <w:t>一种基于神经网络的快速行人检测方法</w:t>
            </w:r>
          </w:p>
        </w:tc>
      </w:tr>
      <w:tr w:rsidR="00F95CBB" w14:paraId="7DCA3A4B" w14:textId="77777777">
        <w:trPr>
          <w:trHeight w:val="835"/>
        </w:trPr>
        <w:tc>
          <w:tcPr>
            <w:tcW w:w="554" w:type="dxa"/>
            <w:vAlign w:val="center"/>
          </w:tcPr>
          <w:p w14:paraId="5CE169E0" w14:textId="77777777" w:rsidR="00F95CBB" w:rsidRDefault="00C03347">
            <w:pPr>
              <w:jc w:val="center"/>
              <w:rPr>
                <w:rFonts w:eastAsia="仿宋_GB2312"/>
                <w:sz w:val="24"/>
                <w:szCs w:val="24"/>
              </w:rPr>
            </w:pPr>
            <w:r>
              <w:rPr>
                <w:rFonts w:eastAsia="仿宋_GB2312" w:hint="eastAsia"/>
                <w:sz w:val="24"/>
                <w:szCs w:val="24"/>
              </w:rPr>
              <w:t>2</w:t>
            </w:r>
          </w:p>
        </w:tc>
        <w:tc>
          <w:tcPr>
            <w:tcW w:w="1201" w:type="dxa"/>
            <w:vAlign w:val="center"/>
          </w:tcPr>
          <w:p w14:paraId="4EA7ACFC"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11A42DFF"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62853912" w14:textId="77777777" w:rsidR="00F95CBB" w:rsidRDefault="00C03347">
            <w:pPr>
              <w:jc w:val="center"/>
              <w:rPr>
                <w:rFonts w:eastAsia="仿宋_GB2312"/>
                <w:sz w:val="24"/>
                <w:szCs w:val="24"/>
              </w:rPr>
            </w:pPr>
            <w:r>
              <w:rPr>
                <w:rFonts w:eastAsia="仿宋_GB2312" w:hint="eastAsia"/>
                <w:sz w:val="24"/>
                <w:szCs w:val="24"/>
              </w:rPr>
              <w:t>ZL2015104077793</w:t>
            </w:r>
          </w:p>
        </w:tc>
        <w:tc>
          <w:tcPr>
            <w:tcW w:w="3074" w:type="dxa"/>
            <w:vAlign w:val="center"/>
          </w:tcPr>
          <w:p w14:paraId="2BEB528A" w14:textId="77777777" w:rsidR="00F95CBB" w:rsidRDefault="00C03347">
            <w:pPr>
              <w:rPr>
                <w:rFonts w:eastAsia="仿宋_GB2312"/>
                <w:sz w:val="24"/>
                <w:szCs w:val="24"/>
              </w:rPr>
            </w:pPr>
            <w:r>
              <w:rPr>
                <w:rFonts w:eastAsia="仿宋_GB2312" w:hint="eastAsia"/>
                <w:sz w:val="24"/>
                <w:szCs w:val="24"/>
              </w:rPr>
              <w:t>基于</w:t>
            </w:r>
            <w:r>
              <w:rPr>
                <w:rFonts w:eastAsia="仿宋_GB2312" w:hint="eastAsia"/>
                <w:sz w:val="24"/>
                <w:szCs w:val="24"/>
              </w:rPr>
              <w:t>Harris</w:t>
            </w:r>
            <w:r>
              <w:rPr>
                <w:rFonts w:eastAsia="仿宋_GB2312" w:hint="eastAsia"/>
                <w:sz w:val="24"/>
                <w:szCs w:val="24"/>
              </w:rPr>
              <w:t>角点和笔画宽度的文字区域检测方法</w:t>
            </w:r>
          </w:p>
        </w:tc>
      </w:tr>
      <w:tr w:rsidR="00F95CBB" w14:paraId="7930D77D" w14:textId="77777777">
        <w:trPr>
          <w:trHeight w:val="919"/>
        </w:trPr>
        <w:tc>
          <w:tcPr>
            <w:tcW w:w="554" w:type="dxa"/>
            <w:vAlign w:val="center"/>
          </w:tcPr>
          <w:p w14:paraId="522B37FF" w14:textId="77777777" w:rsidR="00F95CBB" w:rsidRDefault="00C03347">
            <w:pPr>
              <w:jc w:val="center"/>
              <w:rPr>
                <w:rFonts w:eastAsia="仿宋_GB2312"/>
                <w:sz w:val="24"/>
                <w:szCs w:val="24"/>
              </w:rPr>
            </w:pPr>
            <w:r>
              <w:rPr>
                <w:rFonts w:eastAsia="仿宋_GB2312" w:hint="eastAsia"/>
                <w:sz w:val="24"/>
                <w:szCs w:val="24"/>
              </w:rPr>
              <w:t>3</w:t>
            </w:r>
          </w:p>
        </w:tc>
        <w:tc>
          <w:tcPr>
            <w:tcW w:w="1201" w:type="dxa"/>
            <w:vAlign w:val="center"/>
          </w:tcPr>
          <w:p w14:paraId="5F100914"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05391D22"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7B1F6529" w14:textId="77777777" w:rsidR="00F95CBB" w:rsidRDefault="00C03347">
            <w:pPr>
              <w:jc w:val="center"/>
              <w:rPr>
                <w:rFonts w:eastAsia="仿宋_GB2312"/>
                <w:sz w:val="24"/>
                <w:szCs w:val="24"/>
              </w:rPr>
            </w:pPr>
            <w:r>
              <w:rPr>
                <w:rFonts w:eastAsia="仿宋_GB2312" w:hint="eastAsia"/>
                <w:sz w:val="24"/>
                <w:szCs w:val="24"/>
              </w:rPr>
              <w:t>ZL20151013</w:t>
            </w:r>
            <w:r>
              <w:rPr>
                <w:rFonts w:eastAsia="仿宋_GB2312"/>
                <w:sz w:val="24"/>
                <w:szCs w:val="24"/>
              </w:rPr>
              <w:t>1</w:t>
            </w:r>
            <w:r>
              <w:rPr>
                <w:rFonts w:eastAsia="仿宋_GB2312" w:hint="eastAsia"/>
                <w:sz w:val="24"/>
                <w:szCs w:val="24"/>
              </w:rPr>
              <w:t>7920</w:t>
            </w:r>
          </w:p>
        </w:tc>
        <w:tc>
          <w:tcPr>
            <w:tcW w:w="3074" w:type="dxa"/>
            <w:vAlign w:val="center"/>
          </w:tcPr>
          <w:p w14:paraId="7E78BE7E" w14:textId="77777777" w:rsidR="00F95CBB" w:rsidRDefault="00C03347">
            <w:pPr>
              <w:rPr>
                <w:rFonts w:eastAsia="仿宋_GB2312"/>
                <w:sz w:val="24"/>
                <w:szCs w:val="24"/>
              </w:rPr>
            </w:pPr>
            <w:r>
              <w:rPr>
                <w:rFonts w:eastAsia="仿宋_GB2312" w:hint="eastAsia"/>
                <w:sz w:val="24"/>
                <w:szCs w:val="24"/>
              </w:rPr>
              <w:t>一种用于连续变量量子密钥分发系统的位帧同步方法</w:t>
            </w:r>
          </w:p>
        </w:tc>
      </w:tr>
      <w:tr w:rsidR="00F95CBB" w14:paraId="042BA7D4" w14:textId="77777777">
        <w:trPr>
          <w:trHeight w:val="793"/>
        </w:trPr>
        <w:tc>
          <w:tcPr>
            <w:tcW w:w="554" w:type="dxa"/>
            <w:vAlign w:val="center"/>
          </w:tcPr>
          <w:p w14:paraId="61C7D004" w14:textId="77777777" w:rsidR="00F95CBB" w:rsidRDefault="00C03347">
            <w:pPr>
              <w:jc w:val="center"/>
              <w:rPr>
                <w:rFonts w:eastAsia="仿宋_GB2312"/>
                <w:sz w:val="24"/>
                <w:szCs w:val="24"/>
              </w:rPr>
            </w:pPr>
            <w:r>
              <w:rPr>
                <w:rFonts w:eastAsia="仿宋_GB2312" w:hint="eastAsia"/>
                <w:sz w:val="24"/>
                <w:szCs w:val="24"/>
              </w:rPr>
              <w:t>4</w:t>
            </w:r>
          </w:p>
        </w:tc>
        <w:tc>
          <w:tcPr>
            <w:tcW w:w="1201" w:type="dxa"/>
            <w:vAlign w:val="center"/>
          </w:tcPr>
          <w:p w14:paraId="4984222A"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6D1F70A2"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6A30ECB6" w14:textId="77777777" w:rsidR="00F95CBB" w:rsidRDefault="00C03347">
            <w:pPr>
              <w:jc w:val="center"/>
              <w:rPr>
                <w:rFonts w:eastAsia="仿宋_GB2312"/>
                <w:sz w:val="24"/>
                <w:szCs w:val="24"/>
              </w:rPr>
            </w:pPr>
            <w:r>
              <w:rPr>
                <w:rFonts w:eastAsia="仿宋_GB2312" w:hint="eastAsia"/>
                <w:sz w:val="24"/>
                <w:szCs w:val="24"/>
              </w:rPr>
              <w:t>ZL2017112319844</w:t>
            </w:r>
          </w:p>
        </w:tc>
        <w:tc>
          <w:tcPr>
            <w:tcW w:w="3074" w:type="dxa"/>
            <w:vAlign w:val="center"/>
          </w:tcPr>
          <w:p w14:paraId="71F5F7AD" w14:textId="77777777" w:rsidR="00F95CBB" w:rsidRDefault="00C03347">
            <w:pPr>
              <w:rPr>
                <w:rFonts w:eastAsia="仿宋_GB2312"/>
                <w:sz w:val="24"/>
                <w:szCs w:val="24"/>
              </w:rPr>
            </w:pPr>
            <w:r>
              <w:rPr>
                <w:rFonts w:eastAsia="仿宋_GB2312" w:hint="eastAsia"/>
                <w:sz w:val="24"/>
                <w:szCs w:val="24"/>
              </w:rPr>
              <w:t>基于联合稀疏与非负稀疏的红外与可见光图像融合方法</w:t>
            </w:r>
          </w:p>
        </w:tc>
      </w:tr>
      <w:tr w:rsidR="00F95CBB" w14:paraId="4623C10D" w14:textId="77777777">
        <w:trPr>
          <w:trHeight w:val="752"/>
        </w:trPr>
        <w:tc>
          <w:tcPr>
            <w:tcW w:w="554" w:type="dxa"/>
            <w:vAlign w:val="center"/>
          </w:tcPr>
          <w:p w14:paraId="19D22CC9" w14:textId="77777777" w:rsidR="00F95CBB" w:rsidRDefault="00C03347">
            <w:pPr>
              <w:jc w:val="center"/>
              <w:rPr>
                <w:rFonts w:eastAsia="仿宋_GB2312"/>
                <w:sz w:val="24"/>
                <w:szCs w:val="24"/>
              </w:rPr>
            </w:pPr>
            <w:r>
              <w:rPr>
                <w:rFonts w:eastAsia="仿宋_GB2312" w:hint="eastAsia"/>
                <w:sz w:val="24"/>
                <w:szCs w:val="24"/>
              </w:rPr>
              <w:t>5</w:t>
            </w:r>
          </w:p>
        </w:tc>
        <w:tc>
          <w:tcPr>
            <w:tcW w:w="1201" w:type="dxa"/>
            <w:vAlign w:val="center"/>
          </w:tcPr>
          <w:p w14:paraId="2F0CDA69"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1B23BB40"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44D33634" w14:textId="77777777" w:rsidR="00F95CBB" w:rsidRDefault="00C03347">
            <w:pPr>
              <w:jc w:val="center"/>
              <w:rPr>
                <w:rFonts w:eastAsia="仿宋_GB2312"/>
                <w:sz w:val="24"/>
                <w:szCs w:val="24"/>
              </w:rPr>
            </w:pPr>
            <w:r>
              <w:rPr>
                <w:rFonts w:eastAsia="仿宋_GB2312" w:hint="eastAsia"/>
                <w:sz w:val="24"/>
                <w:szCs w:val="24"/>
              </w:rPr>
              <w:t>ZL201810743521.4</w:t>
            </w:r>
          </w:p>
        </w:tc>
        <w:tc>
          <w:tcPr>
            <w:tcW w:w="3074" w:type="dxa"/>
            <w:vAlign w:val="center"/>
          </w:tcPr>
          <w:p w14:paraId="75D34C51" w14:textId="77777777" w:rsidR="00F95CBB" w:rsidRDefault="00C03347">
            <w:pPr>
              <w:rPr>
                <w:rFonts w:eastAsia="仿宋_GB2312"/>
                <w:sz w:val="24"/>
                <w:szCs w:val="24"/>
              </w:rPr>
            </w:pPr>
            <w:r>
              <w:rPr>
                <w:rFonts w:eastAsia="仿宋_GB2312" w:hint="eastAsia"/>
                <w:sz w:val="24"/>
                <w:szCs w:val="24"/>
              </w:rPr>
              <w:t>一种图像显著区域检测方法</w:t>
            </w:r>
          </w:p>
        </w:tc>
      </w:tr>
      <w:tr w:rsidR="00F95CBB" w14:paraId="1EFF57B8" w14:textId="77777777">
        <w:trPr>
          <w:trHeight w:val="700"/>
        </w:trPr>
        <w:tc>
          <w:tcPr>
            <w:tcW w:w="554" w:type="dxa"/>
            <w:vAlign w:val="center"/>
          </w:tcPr>
          <w:p w14:paraId="64B1F2DA" w14:textId="77777777" w:rsidR="00F95CBB" w:rsidRDefault="00C03347">
            <w:pPr>
              <w:jc w:val="center"/>
              <w:rPr>
                <w:rFonts w:eastAsia="仿宋_GB2312"/>
                <w:sz w:val="24"/>
                <w:szCs w:val="24"/>
              </w:rPr>
            </w:pPr>
            <w:r>
              <w:rPr>
                <w:rFonts w:eastAsia="仿宋_GB2312" w:hint="eastAsia"/>
                <w:sz w:val="24"/>
                <w:szCs w:val="24"/>
              </w:rPr>
              <w:t>6</w:t>
            </w:r>
          </w:p>
        </w:tc>
        <w:tc>
          <w:tcPr>
            <w:tcW w:w="1201" w:type="dxa"/>
            <w:vAlign w:val="center"/>
          </w:tcPr>
          <w:p w14:paraId="19BE7AF3"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3B7F8961"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26C6248F" w14:textId="77777777" w:rsidR="00F95CBB" w:rsidRDefault="00C03347">
            <w:pPr>
              <w:jc w:val="center"/>
              <w:rPr>
                <w:rFonts w:eastAsia="仿宋_GB2312"/>
                <w:sz w:val="24"/>
                <w:szCs w:val="24"/>
              </w:rPr>
            </w:pPr>
            <w:r>
              <w:rPr>
                <w:rFonts w:eastAsia="仿宋_GB2312" w:hint="eastAsia"/>
                <w:sz w:val="24"/>
                <w:szCs w:val="24"/>
              </w:rPr>
              <w:t>ZL201410195403.6</w:t>
            </w:r>
          </w:p>
        </w:tc>
        <w:tc>
          <w:tcPr>
            <w:tcW w:w="3074" w:type="dxa"/>
            <w:vAlign w:val="center"/>
          </w:tcPr>
          <w:p w14:paraId="1A753F05" w14:textId="77777777" w:rsidR="00F95CBB" w:rsidRDefault="00C03347">
            <w:pPr>
              <w:rPr>
                <w:rFonts w:eastAsia="仿宋_GB2312"/>
                <w:sz w:val="24"/>
                <w:szCs w:val="24"/>
              </w:rPr>
            </w:pPr>
            <w:r>
              <w:rPr>
                <w:rFonts w:eastAsia="仿宋_GB2312" w:hint="eastAsia"/>
                <w:sz w:val="24"/>
                <w:szCs w:val="24"/>
              </w:rPr>
              <w:t>基于多尺度</w:t>
            </w:r>
            <w:r>
              <w:rPr>
                <w:rFonts w:eastAsia="仿宋_GB2312" w:hint="eastAsia"/>
                <w:sz w:val="24"/>
                <w:szCs w:val="24"/>
              </w:rPr>
              <w:t>LBP</w:t>
            </w:r>
            <w:r>
              <w:rPr>
                <w:rFonts w:eastAsia="仿宋_GB2312" w:hint="eastAsia"/>
                <w:sz w:val="24"/>
                <w:szCs w:val="24"/>
              </w:rPr>
              <w:t>和稀疏编码的大规模人脸表情识别方法</w:t>
            </w:r>
          </w:p>
        </w:tc>
      </w:tr>
      <w:tr w:rsidR="00F95CBB" w14:paraId="6460A881" w14:textId="77777777">
        <w:trPr>
          <w:trHeight w:val="752"/>
        </w:trPr>
        <w:tc>
          <w:tcPr>
            <w:tcW w:w="554" w:type="dxa"/>
            <w:vAlign w:val="center"/>
          </w:tcPr>
          <w:p w14:paraId="44D4EA76" w14:textId="77777777" w:rsidR="00F95CBB" w:rsidRDefault="00C03347">
            <w:pPr>
              <w:jc w:val="center"/>
              <w:rPr>
                <w:rFonts w:eastAsia="仿宋_GB2312"/>
                <w:sz w:val="24"/>
                <w:szCs w:val="24"/>
              </w:rPr>
            </w:pPr>
            <w:r>
              <w:rPr>
                <w:rFonts w:eastAsia="仿宋_GB2312" w:hint="eastAsia"/>
                <w:sz w:val="24"/>
                <w:szCs w:val="24"/>
              </w:rPr>
              <w:t>7</w:t>
            </w:r>
          </w:p>
        </w:tc>
        <w:tc>
          <w:tcPr>
            <w:tcW w:w="1201" w:type="dxa"/>
            <w:vAlign w:val="center"/>
          </w:tcPr>
          <w:p w14:paraId="373388AF"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4F0F76EB"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1F51EAF1" w14:textId="77777777" w:rsidR="00F95CBB" w:rsidRDefault="00C03347">
            <w:pPr>
              <w:jc w:val="center"/>
              <w:rPr>
                <w:rFonts w:eastAsia="仿宋_GB2312"/>
                <w:sz w:val="24"/>
                <w:szCs w:val="24"/>
              </w:rPr>
            </w:pPr>
            <w:r>
              <w:rPr>
                <w:rFonts w:eastAsia="仿宋_GB2312" w:hint="eastAsia"/>
                <w:sz w:val="24"/>
                <w:szCs w:val="24"/>
              </w:rPr>
              <w:t>ZL201610389894.7</w:t>
            </w:r>
          </w:p>
        </w:tc>
        <w:tc>
          <w:tcPr>
            <w:tcW w:w="3074" w:type="dxa"/>
            <w:vAlign w:val="center"/>
          </w:tcPr>
          <w:p w14:paraId="24AEE3AA" w14:textId="77777777" w:rsidR="00F95CBB" w:rsidRDefault="00C03347">
            <w:pPr>
              <w:rPr>
                <w:rFonts w:eastAsia="仿宋_GB2312"/>
                <w:sz w:val="24"/>
                <w:szCs w:val="24"/>
              </w:rPr>
            </w:pPr>
            <w:r>
              <w:rPr>
                <w:rFonts w:eastAsia="仿宋_GB2312" w:hint="eastAsia"/>
                <w:sz w:val="24"/>
                <w:szCs w:val="24"/>
              </w:rPr>
              <w:t>基于形态成分分解结合压缩感知的图像压缩方法</w:t>
            </w:r>
          </w:p>
        </w:tc>
      </w:tr>
      <w:tr w:rsidR="00F95CBB" w14:paraId="10173B51" w14:textId="77777777">
        <w:trPr>
          <w:trHeight w:val="793"/>
        </w:trPr>
        <w:tc>
          <w:tcPr>
            <w:tcW w:w="554" w:type="dxa"/>
            <w:vAlign w:val="center"/>
          </w:tcPr>
          <w:p w14:paraId="6B2D3C18" w14:textId="77777777" w:rsidR="00F95CBB" w:rsidRDefault="00C03347">
            <w:pPr>
              <w:jc w:val="center"/>
              <w:rPr>
                <w:rFonts w:eastAsia="仿宋_GB2312"/>
                <w:sz w:val="24"/>
                <w:szCs w:val="24"/>
              </w:rPr>
            </w:pPr>
            <w:r>
              <w:rPr>
                <w:rFonts w:eastAsia="仿宋_GB2312" w:hint="eastAsia"/>
                <w:sz w:val="24"/>
                <w:szCs w:val="24"/>
              </w:rPr>
              <w:t>8</w:t>
            </w:r>
          </w:p>
        </w:tc>
        <w:tc>
          <w:tcPr>
            <w:tcW w:w="1201" w:type="dxa"/>
            <w:vAlign w:val="center"/>
          </w:tcPr>
          <w:p w14:paraId="41675FC0"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35D12C7B"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34A43B75" w14:textId="77777777" w:rsidR="00F95CBB" w:rsidRDefault="00C03347">
            <w:pPr>
              <w:jc w:val="center"/>
              <w:rPr>
                <w:rFonts w:eastAsia="仿宋_GB2312"/>
                <w:sz w:val="24"/>
                <w:szCs w:val="24"/>
              </w:rPr>
            </w:pPr>
            <w:r>
              <w:rPr>
                <w:rFonts w:eastAsia="仿宋_GB2312" w:hint="eastAsia"/>
                <w:sz w:val="24"/>
                <w:szCs w:val="24"/>
              </w:rPr>
              <w:t>ZL201810641981.6</w:t>
            </w:r>
          </w:p>
        </w:tc>
        <w:tc>
          <w:tcPr>
            <w:tcW w:w="3074" w:type="dxa"/>
            <w:vAlign w:val="center"/>
          </w:tcPr>
          <w:p w14:paraId="1B89CA01" w14:textId="77777777" w:rsidR="00F95CBB" w:rsidRDefault="00C03347">
            <w:pPr>
              <w:rPr>
                <w:rFonts w:eastAsia="仿宋_GB2312"/>
                <w:sz w:val="24"/>
                <w:szCs w:val="24"/>
              </w:rPr>
            </w:pPr>
            <w:r>
              <w:rPr>
                <w:rFonts w:eastAsia="仿宋_GB2312" w:hint="eastAsia"/>
                <w:sz w:val="24"/>
                <w:szCs w:val="24"/>
              </w:rPr>
              <w:t>一种基于</w:t>
            </w:r>
            <w:r>
              <w:rPr>
                <w:rFonts w:eastAsia="仿宋_GB2312"/>
                <w:sz w:val="24"/>
                <w:szCs w:val="24"/>
              </w:rPr>
              <w:t>4</w:t>
            </w:r>
            <w:r>
              <w:rPr>
                <w:rFonts w:eastAsia="仿宋_GB2312" w:hint="eastAsia"/>
                <w:sz w:val="24"/>
                <w:szCs w:val="24"/>
              </w:rPr>
              <w:t>粒子簇态的量子密钥分发方法</w:t>
            </w:r>
          </w:p>
        </w:tc>
      </w:tr>
      <w:tr w:rsidR="00F95CBB" w14:paraId="1A1EB90E" w14:textId="77777777">
        <w:trPr>
          <w:trHeight w:val="752"/>
        </w:trPr>
        <w:tc>
          <w:tcPr>
            <w:tcW w:w="554" w:type="dxa"/>
            <w:vAlign w:val="center"/>
          </w:tcPr>
          <w:p w14:paraId="664B59AE" w14:textId="77777777" w:rsidR="00F95CBB" w:rsidRDefault="00C03347">
            <w:pPr>
              <w:jc w:val="center"/>
              <w:rPr>
                <w:rFonts w:eastAsia="仿宋_GB2312"/>
                <w:sz w:val="24"/>
                <w:szCs w:val="24"/>
              </w:rPr>
            </w:pPr>
            <w:r>
              <w:rPr>
                <w:rFonts w:eastAsia="仿宋_GB2312" w:hint="eastAsia"/>
                <w:sz w:val="24"/>
                <w:szCs w:val="24"/>
              </w:rPr>
              <w:t>9</w:t>
            </w:r>
          </w:p>
        </w:tc>
        <w:tc>
          <w:tcPr>
            <w:tcW w:w="1201" w:type="dxa"/>
            <w:vAlign w:val="center"/>
          </w:tcPr>
          <w:p w14:paraId="73BC5E72" w14:textId="77777777" w:rsidR="00F95CBB" w:rsidRDefault="00C03347">
            <w:pPr>
              <w:jc w:val="center"/>
              <w:rPr>
                <w:rFonts w:eastAsia="仿宋_GB2312"/>
                <w:sz w:val="24"/>
                <w:szCs w:val="24"/>
              </w:rPr>
            </w:pPr>
            <w:r>
              <w:rPr>
                <w:rFonts w:eastAsia="仿宋_GB2312" w:hint="eastAsia"/>
                <w:sz w:val="24"/>
                <w:szCs w:val="24"/>
              </w:rPr>
              <w:t>发明专利</w:t>
            </w:r>
          </w:p>
        </w:tc>
        <w:tc>
          <w:tcPr>
            <w:tcW w:w="1100" w:type="dxa"/>
            <w:vAlign w:val="center"/>
          </w:tcPr>
          <w:p w14:paraId="1C802D62" w14:textId="77777777" w:rsidR="00F95CBB" w:rsidRDefault="00C03347">
            <w:pPr>
              <w:jc w:val="center"/>
              <w:rPr>
                <w:rFonts w:eastAsia="仿宋_GB2312"/>
                <w:sz w:val="24"/>
                <w:szCs w:val="24"/>
              </w:rPr>
            </w:pPr>
            <w:r>
              <w:rPr>
                <w:rFonts w:eastAsia="仿宋_GB2312" w:hint="eastAsia"/>
                <w:sz w:val="24"/>
                <w:szCs w:val="24"/>
              </w:rPr>
              <w:t>授权</w:t>
            </w:r>
          </w:p>
        </w:tc>
        <w:tc>
          <w:tcPr>
            <w:tcW w:w="2338" w:type="dxa"/>
            <w:vAlign w:val="center"/>
          </w:tcPr>
          <w:p w14:paraId="7C59C6B7" w14:textId="77777777" w:rsidR="00F95CBB" w:rsidRDefault="00C03347">
            <w:pPr>
              <w:jc w:val="center"/>
              <w:rPr>
                <w:rFonts w:eastAsia="仿宋_GB2312"/>
                <w:sz w:val="24"/>
                <w:szCs w:val="24"/>
              </w:rPr>
            </w:pPr>
            <w:r>
              <w:rPr>
                <w:rFonts w:eastAsia="仿宋_GB2312" w:hint="eastAsia"/>
                <w:sz w:val="24"/>
                <w:szCs w:val="24"/>
              </w:rPr>
              <w:t>ZL201611144669.3</w:t>
            </w:r>
          </w:p>
        </w:tc>
        <w:tc>
          <w:tcPr>
            <w:tcW w:w="3074" w:type="dxa"/>
            <w:vAlign w:val="center"/>
          </w:tcPr>
          <w:p w14:paraId="1B294A93" w14:textId="77777777" w:rsidR="00F95CBB" w:rsidRDefault="00C03347">
            <w:pPr>
              <w:rPr>
                <w:rFonts w:eastAsia="仿宋_GB2312"/>
                <w:sz w:val="24"/>
                <w:szCs w:val="24"/>
              </w:rPr>
            </w:pPr>
            <w:r>
              <w:rPr>
                <w:rFonts w:eastAsia="仿宋_GB2312" w:hint="eastAsia"/>
                <w:sz w:val="24"/>
                <w:szCs w:val="24"/>
              </w:rPr>
              <w:t>基于多摄像头的多目标位置捕获定位系统及方法</w:t>
            </w:r>
          </w:p>
        </w:tc>
      </w:tr>
      <w:tr w:rsidR="00F95CBB" w14:paraId="2BA9442B" w14:textId="77777777">
        <w:trPr>
          <w:trHeight w:val="752"/>
        </w:trPr>
        <w:tc>
          <w:tcPr>
            <w:tcW w:w="554" w:type="dxa"/>
            <w:vAlign w:val="center"/>
          </w:tcPr>
          <w:p w14:paraId="27AE04C9" w14:textId="77777777" w:rsidR="00F95CBB" w:rsidRDefault="00C03347">
            <w:pPr>
              <w:jc w:val="center"/>
              <w:rPr>
                <w:rFonts w:eastAsia="仿宋_GB2312"/>
                <w:sz w:val="24"/>
                <w:szCs w:val="24"/>
              </w:rPr>
            </w:pPr>
            <w:r>
              <w:rPr>
                <w:rFonts w:eastAsia="仿宋_GB2312" w:hint="eastAsia"/>
                <w:sz w:val="24"/>
                <w:szCs w:val="24"/>
              </w:rPr>
              <w:t>10</w:t>
            </w:r>
          </w:p>
        </w:tc>
        <w:tc>
          <w:tcPr>
            <w:tcW w:w="1201" w:type="dxa"/>
            <w:vAlign w:val="center"/>
          </w:tcPr>
          <w:p w14:paraId="59FA5D6C" w14:textId="77777777" w:rsidR="00F95CBB" w:rsidRDefault="00C03347">
            <w:pPr>
              <w:jc w:val="center"/>
              <w:rPr>
                <w:rFonts w:eastAsia="仿宋_GB2312"/>
                <w:sz w:val="24"/>
                <w:szCs w:val="24"/>
              </w:rPr>
            </w:pPr>
            <w:r>
              <w:rPr>
                <w:rFonts w:eastAsia="仿宋_GB2312" w:hint="eastAsia"/>
                <w:sz w:val="24"/>
                <w:szCs w:val="24"/>
              </w:rPr>
              <w:t>著作权</w:t>
            </w:r>
          </w:p>
        </w:tc>
        <w:tc>
          <w:tcPr>
            <w:tcW w:w="1100" w:type="dxa"/>
            <w:vAlign w:val="center"/>
          </w:tcPr>
          <w:p w14:paraId="74DEE03B" w14:textId="77777777" w:rsidR="00F95CBB" w:rsidRDefault="00C03347">
            <w:pPr>
              <w:jc w:val="center"/>
              <w:rPr>
                <w:rFonts w:eastAsia="仿宋_GB2312"/>
                <w:sz w:val="24"/>
                <w:szCs w:val="24"/>
              </w:rPr>
            </w:pPr>
            <w:r>
              <w:rPr>
                <w:rFonts w:eastAsia="仿宋_GB2312" w:hint="eastAsia"/>
                <w:sz w:val="24"/>
                <w:szCs w:val="24"/>
              </w:rPr>
              <w:t>登记</w:t>
            </w:r>
          </w:p>
        </w:tc>
        <w:tc>
          <w:tcPr>
            <w:tcW w:w="2338" w:type="dxa"/>
            <w:vAlign w:val="center"/>
          </w:tcPr>
          <w:p w14:paraId="254D3C22" w14:textId="77777777" w:rsidR="00F95CBB" w:rsidRDefault="00C03347">
            <w:pPr>
              <w:jc w:val="center"/>
              <w:rPr>
                <w:rFonts w:eastAsia="仿宋_GB2312"/>
                <w:sz w:val="24"/>
                <w:szCs w:val="24"/>
              </w:rPr>
            </w:pPr>
            <w:r>
              <w:rPr>
                <w:rFonts w:eastAsia="仿宋_GB2312"/>
                <w:sz w:val="24"/>
                <w:szCs w:val="24"/>
              </w:rPr>
              <w:t>2015SR037494</w:t>
            </w:r>
          </w:p>
        </w:tc>
        <w:tc>
          <w:tcPr>
            <w:tcW w:w="3074" w:type="dxa"/>
            <w:vAlign w:val="center"/>
          </w:tcPr>
          <w:p w14:paraId="1F08B234" w14:textId="77777777" w:rsidR="00F95CBB" w:rsidRDefault="00C03347">
            <w:pPr>
              <w:rPr>
                <w:rFonts w:eastAsia="仿宋_GB2312"/>
                <w:sz w:val="24"/>
                <w:szCs w:val="24"/>
              </w:rPr>
            </w:pPr>
            <w:r>
              <w:rPr>
                <w:rFonts w:eastAsia="仿宋_GB2312" w:hint="eastAsia"/>
                <w:sz w:val="24"/>
                <w:szCs w:val="24"/>
              </w:rPr>
              <w:t>易迅通北斗定位综合业务平台系统软件</w:t>
            </w:r>
            <w:r>
              <w:rPr>
                <w:rFonts w:eastAsia="仿宋_GB2312"/>
                <w:sz w:val="24"/>
                <w:szCs w:val="24"/>
              </w:rPr>
              <w:t>V1.0</w:t>
            </w:r>
          </w:p>
        </w:tc>
      </w:tr>
    </w:tbl>
    <w:p w14:paraId="17A8DFD8" w14:textId="77777777" w:rsidR="00F95CBB" w:rsidRDefault="00F95CBB">
      <w:pPr>
        <w:rPr>
          <w:rFonts w:eastAsia="仿宋_GB2312"/>
          <w:sz w:val="24"/>
          <w:szCs w:val="24"/>
        </w:rPr>
      </w:pPr>
    </w:p>
    <w:p w14:paraId="44A01A1D" w14:textId="77777777" w:rsidR="00F95CBB" w:rsidRDefault="00C03347">
      <w:pPr>
        <w:spacing w:line="360" w:lineRule="auto"/>
        <w:rPr>
          <w:rFonts w:eastAsia="仿宋_GB2312"/>
          <w:b/>
          <w:sz w:val="28"/>
          <w:szCs w:val="28"/>
        </w:rPr>
      </w:pPr>
      <w:r>
        <w:rPr>
          <w:rFonts w:eastAsia="仿宋_GB2312"/>
          <w:b/>
          <w:sz w:val="28"/>
          <w:szCs w:val="28"/>
        </w:rPr>
        <w:t>七、主要完成人情况</w:t>
      </w:r>
      <w:r>
        <w:rPr>
          <w:rFonts w:eastAsia="仿宋_GB2312" w:hint="eastAsia"/>
          <w:b/>
          <w:sz w:val="28"/>
          <w:szCs w:val="28"/>
        </w:rPr>
        <w:t>（</w:t>
      </w:r>
      <w:r>
        <w:rPr>
          <w:rFonts w:ascii="仿宋_GB2312" w:eastAsia="仿宋_GB2312" w:hint="eastAsia"/>
          <w:sz w:val="28"/>
          <w:szCs w:val="28"/>
        </w:rPr>
        <w:t>“主要完成人情况”摘自“主要完成人情况表”中的部分内容，公示姓名、排名、行政职务、技术职称、工作单位、</w:t>
      </w:r>
      <w:r>
        <w:rPr>
          <w:rFonts w:ascii="仿宋_GB2312" w:eastAsia="仿宋_GB2312" w:hint="eastAsia"/>
          <w:sz w:val="28"/>
          <w:szCs w:val="28"/>
        </w:rPr>
        <w:lastRenderedPageBreak/>
        <w:t>完成单位、对本项目贡献。</w:t>
      </w:r>
      <w:r>
        <w:rPr>
          <w:rFonts w:eastAsia="仿宋_GB2312" w:hint="eastAsia"/>
          <w:b/>
          <w:sz w:val="28"/>
          <w:szCs w:val="28"/>
        </w:rPr>
        <w:t>）</w:t>
      </w:r>
    </w:p>
    <w:tbl>
      <w:tblPr>
        <w:tblStyle w:val="a7"/>
        <w:tblW w:w="0" w:type="auto"/>
        <w:tblLook w:val="04A0" w:firstRow="1" w:lastRow="0" w:firstColumn="1" w:lastColumn="0" w:noHBand="0" w:noVBand="1"/>
      </w:tblPr>
      <w:tblGrid>
        <w:gridCol w:w="1186"/>
        <w:gridCol w:w="1185"/>
        <w:gridCol w:w="915"/>
        <w:gridCol w:w="970"/>
        <w:gridCol w:w="1105"/>
        <w:gridCol w:w="1105"/>
        <w:gridCol w:w="1830"/>
      </w:tblGrid>
      <w:tr w:rsidR="00F95CBB" w14:paraId="6FC955AC" w14:textId="77777777">
        <w:trPr>
          <w:trHeight w:val="921"/>
        </w:trPr>
        <w:tc>
          <w:tcPr>
            <w:tcW w:w="1217" w:type="dxa"/>
            <w:vAlign w:val="center"/>
          </w:tcPr>
          <w:p w14:paraId="4D16B0A9" w14:textId="77777777" w:rsidR="00F95CBB" w:rsidRDefault="00C03347">
            <w:pPr>
              <w:spacing w:line="300" w:lineRule="exact"/>
              <w:jc w:val="center"/>
              <w:rPr>
                <w:rFonts w:eastAsia="仿宋_GB2312"/>
                <w:sz w:val="28"/>
                <w:szCs w:val="28"/>
              </w:rPr>
            </w:pPr>
            <w:r>
              <w:rPr>
                <w:rFonts w:eastAsia="仿宋_GB2312" w:hint="eastAsia"/>
                <w:sz w:val="28"/>
                <w:szCs w:val="28"/>
              </w:rPr>
              <w:t>完成人</w:t>
            </w:r>
          </w:p>
        </w:tc>
        <w:tc>
          <w:tcPr>
            <w:tcW w:w="1217" w:type="dxa"/>
            <w:vAlign w:val="center"/>
          </w:tcPr>
          <w:p w14:paraId="7A843356" w14:textId="77777777" w:rsidR="00F95CBB" w:rsidRDefault="00C03347">
            <w:pPr>
              <w:spacing w:line="300" w:lineRule="exact"/>
              <w:jc w:val="center"/>
              <w:rPr>
                <w:rFonts w:eastAsia="仿宋_GB2312"/>
                <w:sz w:val="28"/>
                <w:szCs w:val="28"/>
              </w:rPr>
            </w:pPr>
            <w:r>
              <w:rPr>
                <w:rFonts w:eastAsia="仿宋_GB2312" w:hint="eastAsia"/>
                <w:sz w:val="28"/>
                <w:szCs w:val="28"/>
              </w:rPr>
              <w:t>排名</w:t>
            </w:r>
          </w:p>
        </w:tc>
        <w:tc>
          <w:tcPr>
            <w:tcW w:w="935" w:type="dxa"/>
            <w:vAlign w:val="center"/>
          </w:tcPr>
          <w:p w14:paraId="3CB25251" w14:textId="77777777" w:rsidR="00F95CBB" w:rsidRDefault="00C03347">
            <w:pPr>
              <w:spacing w:line="300" w:lineRule="exact"/>
              <w:jc w:val="center"/>
              <w:rPr>
                <w:rFonts w:eastAsia="仿宋_GB2312"/>
                <w:sz w:val="28"/>
                <w:szCs w:val="28"/>
              </w:rPr>
            </w:pPr>
            <w:r>
              <w:rPr>
                <w:rFonts w:eastAsia="仿宋_GB2312" w:hint="eastAsia"/>
                <w:sz w:val="28"/>
                <w:szCs w:val="28"/>
              </w:rPr>
              <w:t>行政职务</w:t>
            </w:r>
          </w:p>
        </w:tc>
        <w:tc>
          <w:tcPr>
            <w:tcW w:w="992" w:type="dxa"/>
            <w:vAlign w:val="center"/>
          </w:tcPr>
          <w:p w14:paraId="200CD2CE" w14:textId="77777777" w:rsidR="00F95CBB" w:rsidRDefault="00C03347">
            <w:pPr>
              <w:spacing w:line="300" w:lineRule="exact"/>
              <w:jc w:val="center"/>
              <w:rPr>
                <w:rFonts w:eastAsia="仿宋_GB2312"/>
                <w:sz w:val="28"/>
                <w:szCs w:val="28"/>
              </w:rPr>
            </w:pPr>
            <w:r>
              <w:rPr>
                <w:rFonts w:eastAsia="仿宋_GB2312" w:hint="eastAsia"/>
                <w:sz w:val="28"/>
                <w:szCs w:val="28"/>
              </w:rPr>
              <w:t>技术职称</w:t>
            </w:r>
          </w:p>
        </w:tc>
        <w:tc>
          <w:tcPr>
            <w:tcW w:w="1134" w:type="dxa"/>
            <w:vAlign w:val="center"/>
          </w:tcPr>
          <w:p w14:paraId="26FFF976" w14:textId="77777777" w:rsidR="00F95CBB" w:rsidRDefault="00C03347">
            <w:pPr>
              <w:spacing w:line="300" w:lineRule="exact"/>
              <w:jc w:val="center"/>
              <w:rPr>
                <w:rFonts w:eastAsia="仿宋_GB2312"/>
                <w:sz w:val="28"/>
                <w:szCs w:val="28"/>
              </w:rPr>
            </w:pPr>
            <w:r>
              <w:rPr>
                <w:rFonts w:eastAsia="仿宋_GB2312" w:hint="eastAsia"/>
                <w:sz w:val="28"/>
                <w:szCs w:val="28"/>
              </w:rPr>
              <w:t>工作</w:t>
            </w:r>
          </w:p>
          <w:p w14:paraId="4511E86D" w14:textId="77777777" w:rsidR="00F95CBB" w:rsidRDefault="00C03347">
            <w:pPr>
              <w:spacing w:line="300" w:lineRule="exact"/>
              <w:jc w:val="center"/>
              <w:rPr>
                <w:rFonts w:eastAsia="仿宋_GB2312"/>
                <w:sz w:val="28"/>
                <w:szCs w:val="28"/>
              </w:rPr>
            </w:pPr>
            <w:r>
              <w:rPr>
                <w:rFonts w:eastAsia="仿宋_GB2312" w:hint="eastAsia"/>
                <w:sz w:val="28"/>
                <w:szCs w:val="28"/>
              </w:rPr>
              <w:t>单位</w:t>
            </w:r>
          </w:p>
        </w:tc>
        <w:tc>
          <w:tcPr>
            <w:tcW w:w="1134" w:type="dxa"/>
            <w:vAlign w:val="center"/>
          </w:tcPr>
          <w:p w14:paraId="5B0E7F27" w14:textId="77777777" w:rsidR="00F95CBB" w:rsidRDefault="00C03347">
            <w:pPr>
              <w:spacing w:line="300" w:lineRule="exact"/>
              <w:jc w:val="center"/>
              <w:rPr>
                <w:rFonts w:eastAsia="仿宋_GB2312"/>
                <w:sz w:val="28"/>
                <w:szCs w:val="28"/>
              </w:rPr>
            </w:pPr>
            <w:r>
              <w:rPr>
                <w:rFonts w:eastAsia="仿宋_GB2312" w:hint="eastAsia"/>
                <w:sz w:val="28"/>
                <w:szCs w:val="28"/>
              </w:rPr>
              <w:t>完成</w:t>
            </w:r>
          </w:p>
          <w:p w14:paraId="5630E80A" w14:textId="77777777" w:rsidR="00F95CBB" w:rsidRDefault="00C03347">
            <w:pPr>
              <w:spacing w:line="300" w:lineRule="exact"/>
              <w:jc w:val="center"/>
              <w:rPr>
                <w:rFonts w:eastAsia="仿宋_GB2312"/>
                <w:sz w:val="28"/>
                <w:szCs w:val="28"/>
              </w:rPr>
            </w:pPr>
            <w:r>
              <w:rPr>
                <w:rFonts w:eastAsia="仿宋_GB2312" w:hint="eastAsia"/>
                <w:sz w:val="28"/>
                <w:szCs w:val="28"/>
              </w:rPr>
              <w:t>单位</w:t>
            </w:r>
          </w:p>
        </w:tc>
        <w:tc>
          <w:tcPr>
            <w:tcW w:w="1893" w:type="dxa"/>
            <w:vAlign w:val="center"/>
          </w:tcPr>
          <w:p w14:paraId="2D429E8D" w14:textId="77777777" w:rsidR="00F95CBB" w:rsidRDefault="00C03347">
            <w:pPr>
              <w:spacing w:line="300" w:lineRule="exact"/>
              <w:jc w:val="center"/>
              <w:rPr>
                <w:rFonts w:eastAsia="仿宋_GB2312"/>
                <w:sz w:val="28"/>
                <w:szCs w:val="28"/>
              </w:rPr>
            </w:pPr>
            <w:r>
              <w:rPr>
                <w:rFonts w:ascii="仿宋_GB2312" w:eastAsia="仿宋_GB2312" w:hint="eastAsia"/>
                <w:sz w:val="28"/>
                <w:szCs w:val="28"/>
              </w:rPr>
              <w:t>对本项目贡献</w:t>
            </w:r>
          </w:p>
        </w:tc>
      </w:tr>
      <w:tr w:rsidR="00F95CBB" w14:paraId="54DF2ABD" w14:textId="77777777">
        <w:tc>
          <w:tcPr>
            <w:tcW w:w="1217" w:type="dxa"/>
            <w:vAlign w:val="center"/>
          </w:tcPr>
          <w:p w14:paraId="19E88825" w14:textId="77777777" w:rsidR="00F95CBB" w:rsidRDefault="00C03347">
            <w:pPr>
              <w:spacing w:line="300" w:lineRule="exact"/>
              <w:jc w:val="center"/>
              <w:rPr>
                <w:rFonts w:eastAsia="仿宋_GB2312"/>
                <w:sz w:val="28"/>
                <w:szCs w:val="28"/>
              </w:rPr>
            </w:pPr>
            <w:r>
              <w:rPr>
                <w:rFonts w:eastAsia="仿宋_GB2312" w:hint="eastAsia"/>
                <w:sz w:val="28"/>
                <w:szCs w:val="28"/>
              </w:rPr>
              <w:t>彭进业</w:t>
            </w:r>
          </w:p>
        </w:tc>
        <w:tc>
          <w:tcPr>
            <w:tcW w:w="1217" w:type="dxa"/>
            <w:vAlign w:val="center"/>
          </w:tcPr>
          <w:p w14:paraId="08BBB336" w14:textId="77777777" w:rsidR="00F95CBB" w:rsidRDefault="00C03347">
            <w:pPr>
              <w:spacing w:line="300" w:lineRule="exact"/>
              <w:jc w:val="center"/>
              <w:rPr>
                <w:rFonts w:eastAsia="仿宋_GB2312"/>
                <w:sz w:val="28"/>
                <w:szCs w:val="28"/>
              </w:rPr>
            </w:pPr>
            <w:r>
              <w:rPr>
                <w:rFonts w:eastAsia="仿宋_GB2312" w:hint="eastAsia"/>
                <w:sz w:val="28"/>
                <w:szCs w:val="28"/>
              </w:rPr>
              <w:t>1</w:t>
            </w:r>
          </w:p>
        </w:tc>
        <w:tc>
          <w:tcPr>
            <w:tcW w:w="935" w:type="dxa"/>
            <w:vAlign w:val="center"/>
          </w:tcPr>
          <w:p w14:paraId="23D6C1D6" w14:textId="77777777" w:rsidR="00F95CBB" w:rsidRDefault="00C03347">
            <w:pPr>
              <w:spacing w:line="300" w:lineRule="exact"/>
              <w:jc w:val="center"/>
              <w:rPr>
                <w:rFonts w:eastAsia="仿宋_GB2312"/>
                <w:sz w:val="28"/>
                <w:szCs w:val="28"/>
              </w:rPr>
            </w:pPr>
            <w:r>
              <w:rPr>
                <w:rFonts w:eastAsia="仿宋_GB2312" w:hint="eastAsia"/>
                <w:sz w:val="28"/>
                <w:szCs w:val="28"/>
              </w:rPr>
              <w:t>院长</w:t>
            </w:r>
          </w:p>
        </w:tc>
        <w:tc>
          <w:tcPr>
            <w:tcW w:w="992" w:type="dxa"/>
            <w:vAlign w:val="center"/>
          </w:tcPr>
          <w:p w14:paraId="00D6F075" w14:textId="77777777" w:rsidR="00F95CBB" w:rsidRDefault="00C03347">
            <w:pPr>
              <w:spacing w:line="300" w:lineRule="exact"/>
              <w:jc w:val="center"/>
              <w:rPr>
                <w:rFonts w:eastAsia="仿宋_GB2312"/>
                <w:sz w:val="28"/>
                <w:szCs w:val="28"/>
              </w:rPr>
            </w:pPr>
            <w:r>
              <w:rPr>
                <w:rFonts w:eastAsia="仿宋_GB2312" w:hint="eastAsia"/>
                <w:sz w:val="28"/>
                <w:szCs w:val="28"/>
              </w:rPr>
              <w:t>教授</w:t>
            </w:r>
          </w:p>
        </w:tc>
        <w:tc>
          <w:tcPr>
            <w:tcW w:w="1134" w:type="dxa"/>
            <w:vAlign w:val="center"/>
          </w:tcPr>
          <w:p w14:paraId="50D37771"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5B9A1A12"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893" w:type="dxa"/>
            <w:vAlign w:val="center"/>
          </w:tcPr>
          <w:p w14:paraId="41E6F8AF" w14:textId="77777777" w:rsidR="00F95CBB" w:rsidRDefault="00C03347">
            <w:pPr>
              <w:spacing w:line="300" w:lineRule="exact"/>
              <w:jc w:val="center"/>
              <w:rPr>
                <w:rFonts w:eastAsia="仿宋_GB2312"/>
                <w:sz w:val="28"/>
                <w:szCs w:val="28"/>
              </w:rPr>
            </w:pPr>
            <w:r>
              <w:rPr>
                <w:rFonts w:eastAsia="仿宋_GB2312" w:hint="eastAsia"/>
                <w:sz w:val="28"/>
                <w:szCs w:val="28"/>
              </w:rPr>
              <w:t>视觉感知技术与量子通信</w:t>
            </w:r>
          </w:p>
        </w:tc>
      </w:tr>
      <w:tr w:rsidR="00F95CBB" w14:paraId="34350E64" w14:textId="77777777">
        <w:tc>
          <w:tcPr>
            <w:tcW w:w="1217" w:type="dxa"/>
            <w:vAlign w:val="center"/>
          </w:tcPr>
          <w:p w14:paraId="10777459" w14:textId="77777777" w:rsidR="00F95CBB" w:rsidRDefault="00C03347">
            <w:pPr>
              <w:spacing w:line="300" w:lineRule="exact"/>
              <w:jc w:val="center"/>
              <w:rPr>
                <w:rFonts w:eastAsia="仿宋_GB2312"/>
                <w:sz w:val="28"/>
                <w:szCs w:val="28"/>
              </w:rPr>
            </w:pPr>
            <w:r>
              <w:rPr>
                <w:rFonts w:eastAsia="仿宋_GB2312" w:hint="eastAsia"/>
                <w:sz w:val="28"/>
                <w:szCs w:val="28"/>
              </w:rPr>
              <w:t>冯晓毅</w:t>
            </w:r>
          </w:p>
        </w:tc>
        <w:tc>
          <w:tcPr>
            <w:tcW w:w="1217" w:type="dxa"/>
            <w:vAlign w:val="center"/>
          </w:tcPr>
          <w:p w14:paraId="51B72C15" w14:textId="77777777" w:rsidR="00F95CBB" w:rsidRDefault="00C03347">
            <w:pPr>
              <w:spacing w:line="300" w:lineRule="exact"/>
              <w:jc w:val="center"/>
              <w:rPr>
                <w:rFonts w:eastAsia="仿宋_GB2312"/>
                <w:sz w:val="28"/>
                <w:szCs w:val="28"/>
              </w:rPr>
            </w:pPr>
            <w:r>
              <w:rPr>
                <w:rFonts w:eastAsia="仿宋_GB2312" w:hint="eastAsia"/>
                <w:sz w:val="28"/>
                <w:szCs w:val="28"/>
              </w:rPr>
              <w:t>2</w:t>
            </w:r>
          </w:p>
        </w:tc>
        <w:tc>
          <w:tcPr>
            <w:tcW w:w="935" w:type="dxa"/>
            <w:vAlign w:val="center"/>
          </w:tcPr>
          <w:p w14:paraId="7B2312D8" w14:textId="77777777" w:rsidR="00F95CBB" w:rsidRDefault="00F95CBB">
            <w:pPr>
              <w:spacing w:line="300" w:lineRule="exact"/>
              <w:jc w:val="center"/>
              <w:rPr>
                <w:rFonts w:eastAsia="仿宋_GB2312"/>
                <w:sz w:val="28"/>
                <w:szCs w:val="28"/>
              </w:rPr>
            </w:pPr>
          </w:p>
        </w:tc>
        <w:tc>
          <w:tcPr>
            <w:tcW w:w="992" w:type="dxa"/>
            <w:vAlign w:val="center"/>
          </w:tcPr>
          <w:p w14:paraId="0B96D3EB" w14:textId="77777777" w:rsidR="00F95CBB" w:rsidRDefault="00C03347">
            <w:pPr>
              <w:spacing w:line="300" w:lineRule="exact"/>
              <w:jc w:val="center"/>
              <w:rPr>
                <w:rFonts w:eastAsia="仿宋_GB2312"/>
                <w:sz w:val="28"/>
                <w:szCs w:val="28"/>
              </w:rPr>
            </w:pPr>
            <w:r>
              <w:rPr>
                <w:rFonts w:eastAsia="仿宋_GB2312" w:hint="eastAsia"/>
                <w:sz w:val="28"/>
                <w:szCs w:val="28"/>
              </w:rPr>
              <w:t>教授</w:t>
            </w:r>
          </w:p>
        </w:tc>
        <w:tc>
          <w:tcPr>
            <w:tcW w:w="1134" w:type="dxa"/>
            <w:vAlign w:val="center"/>
          </w:tcPr>
          <w:p w14:paraId="344CA421"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134" w:type="dxa"/>
            <w:vAlign w:val="center"/>
          </w:tcPr>
          <w:p w14:paraId="7B4163F2"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893" w:type="dxa"/>
            <w:vAlign w:val="center"/>
          </w:tcPr>
          <w:p w14:paraId="16A43294" w14:textId="77777777" w:rsidR="00F95CBB" w:rsidRDefault="00C03347">
            <w:pPr>
              <w:spacing w:line="300" w:lineRule="exact"/>
              <w:jc w:val="center"/>
              <w:rPr>
                <w:rFonts w:eastAsia="仿宋_GB2312"/>
                <w:sz w:val="28"/>
                <w:szCs w:val="28"/>
              </w:rPr>
            </w:pPr>
            <w:r>
              <w:rPr>
                <w:rFonts w:eastAsia="仿宋_GB2312" w:hint="eastAsia"/>
                <w:sz w:val="28"/>
                <w:szCs w:val="28"/>
              </w:rPr>
              <w:t>视觉感知与状态检测</w:t>
            </w:r>
          </w:p>
        </w:tc>
      </w:tr>
      <w:tr w:rsidR="00F95CBB" w14:paraId="67BC3813" w14:textId="77777777">
        <w:tc>
          <w:tcPr>
            <w:tcW w:w="1217" w:type="dxa"/>
            <w:vAlign w:val="center"/>
          </w:tcPr>
          <w:p w14:paraId="7275D5C3" w14:textId="77777777" w:rsidR="00F95CBB" w:rsidRDefault="00C03347">
            <w:pPr>
              <w:spacing w:line="300" w:lineRule="exact"/>
              <w:jc w:val="center"/>
              <w:rPr>
                <w:rFonts w:eastAsia="仿宋_GB2312"/>
                <w:sz w:val="28"/>
                <w:szCs w:val="28"/>
              </w:rPr>
            </w:pPr>
            <w:r>
              <w:rPr>
                <w:rFonts w:eastAsia="仿宋_GB2312" w:hint="eastAsia"/>
                <w:sz w:val="28"/>
                <w:szCs w:val="28"/>
              </w:rPr>
              <w:t>刘艳华</w:t>
            </w:r>
          </w:p>
        </w:tc>
        <w:tc>
          <w:tcPr>
            <w:tcW w:w="1217" w:type="dxa"/>
            <w:vAlign w:val="center"/>
          </w:tcPr>
          <w:p w14:paraId="2D9685F6" w14:textId="77777777" w:rsidR="00F95CBB" w:rsidRDefault="00C03347">
            <w:pPr>
              <w:spacing w:line="300" w:lineRule="exact"/>
              <w:jc w:val="center"/>
              <w:rPr>
                <w:rFonts w:eastAsia="仿宋_GB2312"/>
                <w:sz w:val="28"/>
                <w:szCs w:val="28"/>
              </w:rPr>
            </w:pPr>
            <w:r>
              <w:rPr>
                <w:rFonts w:eastAsia="仿宋_GB2312" w:hint="eastAsia"/>
                <w:sz w:val="28"/>
                <w:szCs w:val="28"/>
              </w:rPr>
              <w:t>3</w:t>
            </w:r>
          </w:p>
        </w:tc>
        <w:tc>
          <w:tcPr>
            <w:tcW w:w="935" w:type="dxa"/>
            <w:vAlign w:val="center"/>
          </w:tcPr>
          <w:p w14:paraId="029E0C68" w14:textId="77777777" w:rsidR="00F95CBB" w:rsidRDefault="00F95CBB">
            <w:pPr>
              <w:spacing w:line="300" w:lineRule="exact"/>
              <w:jc w:val="center"/>
              <w:rPr>
                <w:rFonts w:eastAsia="仿宋_GB2312"/>
                <w:sz w:val="28"/>
                <w:szCs w:val="28"/>
              </w:rPr>
            </w:pPr>
          </w:p>
        </w:tc>
        <w:tc>
          <w:tcPr>
            <w:tcW w:w="992" w:type="dxa"/>
            <w:vAlign w:val="center"/>
          </w:tcPr>
          <w:p w14:paraId="044EA3B0" w14:textId="77777777" w:rsidR="00F95CBB" w:rsidRDefault="00F95CBB">
            <w:pPr>
              <w:spacing w:line="300" w:lineRule="exact"/>
              <w:jc w:val="center"/>
              <w:rPr>
                <w:rFonts w:eastAsia="仿宋_GB2312"/>
                <w:sz w:val="28"/>
                <w:szCs w:val="28"/>
              </w:rPr>
            </w:pPr>
          </w:p>
        </w:tc>
        <w:tc>
          <w:tcPr>
            <w:tcW w:w="1134" w:type="dxa"/>
            <w:vAlign w:val="center"/>
          </w:tcPr>
          <w:p w14:paraId="57EA495E" w14:textId="77777777" w:rsidR="00F95CBB" w:rsidRDefault="00C03347">
            <w:pPr>
              <w:spacing w:line="300" w:lineRule="exact"/>
              <w:jc w:val="center"/>
              <w:rPr>
                <w:rFonts w:eastAsia="仿宋_GB2312"/>
                <w:sz w:val="28"/>
                <w:szCs w:val="28"/>
              </w:rPr>
            </w:pPr>
            <w:r>
              <w:rPr>
                <w:rFonts w:eastAsia="仿宋_GB2312" w:hint="eastAsia"/>
                <w:sz w:val="28"/>
                <w:szCs w:val="28"/>
              </w:rPr>
              <w:t>易迅通科技有限公司</w:t>
            </w:r>
          </w:p>
        </w:tc>
        <w:tc>
          <w:tcPr>
            <w:tcW w:w="1134" w:type="dxa"/>
            <w:vAlign w:val="center"/>
          </w:tcPr>
          <w:p w14:paraId="520D6EFC" w14:textId="77777777" w:rsidR="00F95CBB" w:rsidRDefault="00C03347">
            <w:pPr>
              <w:spacing w:line="300" w:lineRule="exact"/>
              <w:jc w:val="center"/>
              <w:rPr>
                <w:rFonts w:eastAsia="仿宋_GB2312"/>
                <w:sz w:val="28"/>
                <w:szCs w:val="28"/>
              </w:rPr>
            </w:pPr>
            <w:r>
              <w:rPr>
                <w:rFonts w:eastAsia="仿宋_GB2312" w:hint="eastAsia"/>
                <w:sz w:val="28"/>
                <w:szCs w:val="28"/>
              </w:rPr>
              <w:t>易迅通科技有限公司</w:t>
            </w:r>
          </w:p>
        </w:tc>
        <w:tc>
          <w:tcPr>
            <w:tcW w:w="1893" w:type="dxa"/>
            <w:vAlign w:val="center"/>
          </w:tcPr>
          <w:p w14:paraId="68678DEA" w14:textId="77777777" w:rsidR="00F95CBB" w:rsidRDefault="00C03347">
            <w:pPr>
              <w:spacing w:line="300" w:lineRule="exact"/>
              <w:jc w:val="center"/>
              <w:rPr>
                <w:rFonts w:eastAsia="仿宋_GB2312"/>
                <w:sz w:val="28"/>
                <w:szCs w:val="28"/>
              </w:rPr>
            </w:pPr>
            <w:r>
              <w:rPr>
                <w:rFonts w:eastAsia="仿宋_GB2312" w:hint="eastAsia"/>
                <w:sz w:val="28"/>
                <w:szCs w:val="28"/>
              </w:rPr>
              <w:t>平台与技术集成</w:t>
            </w:r>
          </w:p>
        </w:tc>
      </w:tr>
      <w:tr w:rsidR="00F95CBB" w14:paraId="6649740C" w14:textId="77777777">
        <w:tc>
          <w:tcPr>
            <w:tcW w:w="1217" w:type="dxa"/>
            <w:vAlign w:val="center"/>
          </w:tcPr>
          <w:p w14:paraId="3AC02A96" w14:textId="77777777" w:rsidR="00F95CBB" w:rsidRDefault="00C03347">
            <w:pPr>
              <w:spacing w:line="300" w:lineRule="exact"/>
              <w:jc w:val="center"/>
              <w:rPr>
                <w:rFonts w:eastAsia="仿宋_GB2312"/>
                <w:sz w:val="28"/>
                <w:szCs w:val="28"/>
              </w:rPr>
            </w:pPr>
            <w:r>
              <w:rPr>
                <w:rFonts w:eastAsia="仿宋_GB2312" w:hint="eastAsia"/>
                <w:sz w:val="28"/>
                <w:szCs w:val="28"/>
              </w:rPr>
              <w:t>夏召强</w:t>
            </w:r>
          </w:p>
        </w:tc>
        <w:tc>
          <w:tcPr>
            <w:tcW w:w="1217" w:type="dxa"/>
            <w:vAlign w:val="center"/>
          </w:tcPr>
          <w:p w14:paraId="792E95BB" w14:textId="77777777" w:rsidR="00F95CBB" w:rsidRDefault="00C03347">
            <w:pPr>
              <w:spacing w:line="300" w:lineRule="exact"/>
              <w:jc w:val="center"/>
              <w:rPr>
                <w:rFonts w:eastAsia="仿宋_GB2312"/>
                <w:sz w:val="28"/>
                <w:szCs w:val="28"/>
              </w:rPr>
            </w:pPr>
            <w:r>
              <w:rPr>
                <w:rFonts w:eastAsia="仿宋_GB2312" w:hint="eastAsia"/>
                <w:sz w:val="28"/>
                <w:szCs w:val="28"/>
              </w:rPr>
              <w:t>4</w:t>
            </w:r>
          </w:p>
        </w:tc>
        <w:tc>
          <w:tcPr>
            <w:tcW w:w="935" w:type="dxa"/>
            <w:vAlign w:val="center"/>
          </w:tcPr>
          <w:p w14:paraId="0B330D97" w14:textId="77777777" w:rsidR="00F95CBB" w:rsidRDefault="00F95CBB">
            <w:pPr>
              <w:spacing w:line="300" w:lineRule="exact"/>
              <w:jc w:val="center"/>
              <w:rPr>
                <w:rFonts w:eastAsia="仿宋_GB2312"/>
                <w:sz w:val="28"/>
                <w:szCs w:val="28"/>
              </w:rPr>
            </w:pPr>
          </w:p>
        </w:tc>
        <w:tc>
          <w:tcPr>
            <w:tcW w:w="992" w:type="dxa"/>
            <w:vAlign w:val="center"/>
          </w:tcPr>
          <w:p w14:paraId="409D07A3" w14:textId="77777777" w:rsidR="00F95CBB" w:rsidRDefault="00C03347">
            <w:pPr>
              <w:spacing w:line="300" w:lineRule="exact"/>
              <w:jc w:val="center"/>
              <w:rPr>
                <w:rFonts w:eastAsia="仿宋_GB2312"/>
                <w:sz w:val="28"/>
                <w:szCs w:val="28"/>
              </w:rPr>
            </w:pPr>
            <w:r>
              <w:rPr>
                <w:rFonts w:eastAsia="仿宋_GB2312" w:hint="eastAsia"/>
                <w:sz w:val="28"/>
                <w:szCs w:val="28"/>
              </w:rPr>
              <w:t>副教授</w:t>
            </w:r>
          </w:p>
        </w:tc>
        <w:tc>
          <w:tcPr>
            <w:tcW w:w="1134" w:type="dxa"/>
            <w:vAlign w:val="center"/>
          </w:tcPr>
          <w:p w14:paraId="633AD161"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134" w:type="dxa"/>
            <w:vAlign w:val="center"/>
          </w:tcPr>
          <w:p w14:paraId="627F55EC"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893" w:type="dxa"/>
            <w:vAlign w:val="center"/>
          </w:tcPr>
          <w:p w14:paraId="4A1016DA" w14:textId="77777777" w:rsidR="00F95CBB" w:rsidRDefault="00C03347">
            <w:pPr>
              <w:spacing w:line="300" w:lineRule="exact"/>
              <w:jc w:val="center"/>
              <w:rPr>
                <w:rFonts w:eastAsia="仿宋_GB2312"/>
                <w:sz w:val="28"/>
                <w:szCs w:val="28"/>
              </w:rPr>
            </w:pPr>
            <w:r>
              <w:rPr>
                <w:rFonts w:eastAsia="仿宋_GB2312" w:hint="eastAsia"/>
                <w:sz w:val="28"/>
                <w:szCs w:val="28"/>
              </w:rPr>
              <w:t>图像融合与情绪感知技术</w:t>
            </w:r>
          </w:p>
        </w:tc>
      </w:tr>
      <w:tr w:rsidR="00F95CBB" w14:paraId="65633D84" w14:textId="77777777">
        <w:tc>
          <w:tcPr>
            <w:tcW w:w="1217" w:type="dxa"/>
            <w:vAlign w:val="center"/>
          </w:tcPr>
          <w:p w14:paraId="2AF5DBCF" w14:textId="77777777" w:rsidR="00F95CBB" w:rsidRDefault="00C03347">
            <w:pPr>
              <w:spacing w:line="300" w:lineRule="exact"/>
              <w:jc w:val="center"/>
              <w:rPr>
                <w:rFonts w:eastAsia="仿宋_GB2312"/>
                <w:sz w:val="28"/>
                <w:szCs w:val="28"/>
              </w:rPr>
            </w:pPr>
            <w:r>
              <w:rPr>
                <w:rFonts w:eastAsia="仿宋_GB2312" w:hint="eastAsia"/>
                <w:sz w:val="28"/>
                <w:szCs w:val="28"/>
              </w:rPr>
              <w:t>王珺</w:t>
            </w:r>
          </w:p>
        </w:tc>
        <w:tc>
          <w:tcPr>
            <w:tcW w:w="1217" w:type="dxa"/>
            <w:vAlign w:val="center"/>
          </w:tcPr>
          <w:p w14:paraId="34FE59CF" w14:textId="77777777" w:rsidR="00F95CBB" w:rsidRDefault="00C03347">
            <w:pPr>
              <w:spacing w:line="300" w:lineRule="exact"/>
              <w:jc w:val="center"/>
              <w:rPr>
                <w:rFonts w:eastAsia="仿宋_GB2312"/>
                <w:sz w:val="28"/>
                <w:szCs w:val="28"/>
              </w:rPr>
            </w:pPr>
            <w:r>
              <w:rPr>
                <w:rFonts w:eastAsia="仿宋_GB2312" w:hint="eastAsia"/>
                <w:sz w:val="28"/>
                <w:szCs w:val="28"/>
              </w:rPr>
              <w:t>5</w:t>
            </w:r>
          </w:p>
        </w:tc>
        <w:tc>
          <w:tcPr>
            <w:tcW w:w="935" w:type="dxa"/>
            <w:vAlign w:val="center"/>
          </w:tcPr>
          <w:p w14:paraId="1CC82A3A" w14:textId="77777777" w:rsidR="00F95CBB" w:rsidRDefault="00F95CBB">
            <w:pPr>
              <w:spacing w:line="300" w:lineRule="exact"/>
              <w:jc w:val="center"/>
              <w:rPr>
                <w:rFonts w:eastAsia="仿宋_GB2312"/>
                <w:sz w:val="28"/>
                <w:szCs w:val="28"/>
              </w:rPr>
            </w:pPr>
          </w:p>
        </w:tc>
        <w:tc>
          <w:tcPr>
            <w:tcW w:w="992" w:type="dxa"/>
            <w:vAlign w:val="center"/>
          </w:tcPr>
          <w:p w14:paraId="4608A63F" w14:textId="77777777" w:rsidR="00F95CBB" w:rsidRDefault="00C03347">
            <w:pPr>
              <w:spacing w:line="300" w:lineRule="exact"/>
              <w:jc w:val="center"/>
              <w:rPr>
                <w:rFonts w:eastAsia="仿宋_GB2312"/>
                <w:sz w:val="28"/>
                <w:szCs w:val="28"/>
              </w:rPr>
            </w:pPr>
            <w:r>
              <w:rPr>
                <w:rFonts w:eastAsia="仿宋_GB2312" w:hint="eastAsia"/>
                <w:sz w:val="28"/>
                <w:szCs w:val="28"/>
              </w:rPr>
              <w:t>副教授</w:t>
            </w:r>
          </w:p>
        </w:tc>
        <w:tc>
          <w:tcPr>
            <w:tcW w:w="1134" w:type="dxa"/>
            <w:vAlign w:val="center"/>
          </w:tcPr>
          <w:p w14:paraId="54DE9B0C"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7AEF053B"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893" w:type="dxa"/>
            <w:vAlign w:val="center"/>
          </w:tcPr>
          <w:p w14:paraId="3EA89B86" w14:textId="77777777" w:rsidR="00F95CBB" w:rsidRDefault="00C03347">
            <w:pPr>
              <w:spacing w:line="300" w:lineRule="exact"/>
              <w:jc w:val="center"/>
              <w:rPr>
                <w:rFonts w:eastAsia="仿宋_GB2312"/>
                <w:sz w:val="28"/>
                <w:szCs w:val="28"/>
              </w:rPr>
            </w:pPr>
            <w:r>
              <w:rPr>
                <w:rFonts w:eastAsia="仿宋_GB2312" w:hint="eastAsia"/>
                <w:sz w:val="28"/>
                <w:szCs w:val="28"/>
              </w:rPr>
              <w:t>图像显著区域检测技术</w:t>
            </w:r>
          </w:p>
        </w:tc>
      </w:tr>
      <w:tr w:rsidR="00F95CBB" w14:paraId="6B99AD11" w14:textId="77777777">
        <w:tc>
          <w:tcPr>
            <w:tcW w:w="1217" w:type="dxa"/>
            <w:vAlign w:val="center"/>
          </w:tcPr>
          <w:p w14:paraId="2B3BE8FD" w14:textId="77777777" w:rsidR="00F95CBB" w:rsidRDefault="00C03347">
            <w:pPr>
              <w:spacing w:line="300" w:lineRule="exact"/>
              <w:jc w:val="center"/>
              <w:rPr>
                <w:rFonts w:eastAsia="仿宋_GB2312"/>
                <w:sz w:val="28"/>
                <w:szCs w:val="28"/>
              </w:rPr>
            </w:pPr>
            <w:r>
              <w:rPr>
                <w:rFonts w:eastAsia="仿宋_GB2312" w:hint="eastAsia"/>
                <w:sz w:val="28"/>
                <w:szCs w:val="28"/>
              </w:rPr>
              <w:t>蒋晓悦</w:t>
            </w:r>
          </w:p>
        </w:tc>
        <w:tc>
          <w:tcPr>
            <w:tcW w:w="1217" w:type="dxa"/>
            <w:vAlign w:val="center"/>
          </w:tcPr>
          <w:p w14:paraId="34660B4D" w14:textId="77777777" w:rsidR="00F95CBB" w:rsidRDefault="00C03347">
            <w:pPr>
              <w:spacing w:line="300" w:lineRule="exact"/>
              <w:jc w:val="center"/>
              <w:rPr>
                <w:rFonts w:eastAsia="仿宋_GB2312"/>
                <w:sz w:val="28"/>
                <w:szCs w:val="28"/>
              </w:rPr>
            </w:pPr>
            <w:r>
              <w:rPr>
                <w:rFonts w:eastAsia="仿宋_GB2312" w:hint="eastAsia"/>
                <w:sz w:val="28"/>
                <w:szCs w:val="28"/>
              </w:rPr>
              <w:t>6</w:t>
            </w:r>
          </w:p>
        </w:tc>
        <w:tc>
          <w:tcPr>
            <w:tcW w:w="935" w:type="dxa"/>
            <w:vAlign w:val="center"/>
          </w:tcPr>
          <w:p w14:paraId="49CC5733" w14:textId="77777777" w:rsidR="00F95CBB" w:rsidRDefault="00F95CBB">
            <w:pPr>
              <w:spacing w:line="300" w:lineRule="exact"/>
              <w:jc w:val="center"/>
              <w:rPr>
                <w:rFonts w:eastAsia="仿宋_GB2312"/>
                <w:sz w:val="28"/>
                <w:szCs w:val="28"/>
              </w:rPr>
            </w:pPr>
          </w:p>
        </w:tc>
        <w:tc>
          <w:tcPr>
            <w:tcW w:w="992" w:type="dxa"/>
            <w:vAlign w:val="center"/>
          </w:tcPr>
          <w:p w14:paraId="3F3A0B48" w14:textId="77777777" w:rsidR="00F95CBB" w:rsidRDefault="00C03347">
            <w:pPr>
              <w:spacing w:line="300" w:lineRule="exact"/>
              <w:jc w:val="center"/>
              <w:rPr>
                <w:rFonts w:eastAsia="仿宋_GB2312"/>
                <w:sz w:val="28"/>
                <w:szCs w:val="28"/>
              </w:rPr>
            </w:pPr>
            <w:r>
              <w:rPr>
                <w:rFonts w:eastAsia="仿宋_GB2312" w:hint="eastAsia"/>
                <w:sz w:val="28"/>
                <w:szCs w:val="28"/>
              </w:rPr>
              <w:t>副教授</w:t>
            </w:r>
          </w:p>
        </w:tc>
        <w:tc>
          <w:tcPr>
            <w:tcW w:w="1134" w:type="dxa"/>
            <w:vAlign w:val="center"/>
          </w:tcPr>
          <w:p w14:paraId="30CF9523"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134" w:type="dxa"/>
            <w:vAlign w:val="center"/>
          </w:tcPr>
          <w:p w14:paraId="26991A3C"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893" w:type="dxa"/>
            <w:vAlign w:val="center"/>
          </w:tcPr>
          <w:p w14:paraId="5A904451" w14:textId="77777777" w:rsidR="00F95CBB" w:rsidRDefault="00C03347">
            <w:pPr>
              <w:spacing w:line="300" w:lineRule="exact"/>
              <w:jc w:val="center"/>
              <w:rPr>
                <w:rFonts w:eastAsia="仿宋_GB2312"/>
                <w:sz w:val="28"/>
                <w:szCs w:val="28"/>
              </w:rPr>
            </w:pPr>
            <w:r>
              <w:rPr>
                <w:rFonts w:eastAsia="仿宋_GB2312" w:hint="eastAsia"/>
                <w:sz w:val="28"/>
                <w:szCs w:val="28"/>
              </w:rPr>
              <w:t>图像增强与文字检测技术</w:t>
            </w:r>
          </w:p>
        </w:tc>
      </w:tr>
      <w:tr w:rsidR="00F95CBB" w14:paraId="3BE09347" w14:textId="77777777">
        <w:tc>
          <w:tcPr>
            <w:tcW w:w="1217" w:type="dxa"/>
            <w:vAlign w:val="center"/>
          </w:tcPr>
          <w:p w14:paraId="0191569F" w14:textId="77777777" w:rsidR="00F95CBB" w:rsidRDefault="00C03347">
            <w:pPr>
              <w:spacing w:line="300" w:lineRule="exact"/>
              <w:jc w:val="center"/>
              <w:rPr>
                <w:rFonts w:eastAsia="仿宋_GB2312"/>
                <w:sz w:val="28"/>
                <w:szCs w:val="28"/>
              </w:rPr>
            </w:pPr>
            <w:r>
              <w:rPr>
                <w:rFonts w:eastAsia="仿宋_GB2312" w:hint="eastAsia"/>
                <w:sz w:val="28"/>
                <w:szCs w:val="28"/>
              </w:rPr>
              <w:t>何贵青</w:t>
            </w:r>
          </w:p>
        </w:tc>
        <w:tc>
          <w:tcPr>
            <w:tcW w:w="1217" w:type="dxa"/>
            <w:vAlign w:val="center"/>
          </w:tcPr>
          <w:p w14:paraId="3FB4C58A" w14:textId="77777777" w:rsidR="00F95CBB" w:rsidRDefault="00C03347">
            <w:pPr>
              <w:spacing w:line="300" w:lineRule="exact"/>
              <w:jc w:val="center"/>
              <w:rPr>
                <w:rFonts w:eastAsia="仿宋_GB2312"/>
                <w:sz w:val="28"/>
                <w:szCs w:val="28"/>
              </w:rPr>
            </w:pPr>
            <w:r>
              <w:rPr>
                <w:rFonts w:eastAsia="仿宋_GB2312" w:hint="eastAsia"/>
                <w:sz w:val="28"/>
                <w:szCs w:val="28"/>
              </w:rPr>
              <w:t>7</w:t>
            </w:r>
          </w:p>
        </w:tc>
        <w:tc>
          <w:tcPr>
            <w:tcW w:w="935" w:type="dxa"/>
            <w:vAlign w:val="center"/>
          </w:tcPr>
          <w:p w14:paraId="150B0652" w14:textId="77777777" w:rsidR="00F95CBB" w:rsidRDefault="00F95CBB">
            <w:pPr>
              <w:spacing w:line="300" w:lineRule="exact"/>
              <w:jc w:val="center"/>
              <w:rPr>
                <w:rFonts w:eastAsia="仿宋_GB2312"/>
                <w:sz w:val="28"/>
                <w:szCs w:val="28"/>
              </w:rPr>
            </w:pPr>
          </w:p>
        </w:tc>
        <w:tc>
          <w:tcPr>
            <w:tcW w:w="992" w:type="dxa"/>
            <w:vAlign w:val="center"/>
          </w:tcPr>
          <w:p w14:paraId="62FE25CB" w14:textId="77777777" w:rsidR="00F95CBB" w:rsidRDefault="00C03347">
            <w:pPr>
              <w:spacing w:line="300" w:lineRule="exact"/>
              <w:jc w:val="center"/>
              <w:rPr>
                <w:rFonts w:eastAsia="仿宋_GB2312"/>
                <w:sz w:val="28"/>
                <w:szCs w:val="28"/>
              </w:rPr>
            </w:pPr>
            <w:r>
              <w:rPr>
                <w:rFonts w:eastAsia="仿宋_GB2312" w:hint="eastAsia"/>
                <w:sz w:val="28"/>
                <w:szCs w:val="28"/>
              </w:rPr>
              <w:t>副教授</w:t>
            </w:r>
          </w:p>
        </w:tc>
        <w:tc>
          <w:tcPr>
            <w:tcW w:w="1134" w:type="dxa"/>
            <w:vAlign w:val="center"/>
          </w:tcPr>
          <w:p w14:paraId="4AFCCAD1"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134" w:type="dxa"/>
            <w:vAlign w:val="center"/>
          </w:tcPr>
          <w:p w14:paraId="5EFD873F"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893" w:type="dxa"/>
            <w:vAlign w:val="center"/>
          </w:tcPr>
          <w:p w14:paraId="3F3A5520" w14:textId="77777777" w:rsidR="00F95CBB" w:rsidRDefault="00C03347">
            <w:pPr>
              <w:spacing w:line="300" w:lineRule="exact"/>
              <w:jc w:val="center"/>
              <w:rPr>
                <w:rFonts w:eastAsia="仿宋_GB2312"/>
                <w:sz w:val="28"/>
                <w:szCs w:val="28"/>
              </w:rPr>
            </w:pPr>
            <w:r>
              <w:rPr>
                <w:rFonts w:eastAsia="仿宋_GB2312" w:hint="eastAsia"/>
                <w:sz w:val="28"/>
                <w:szCs w:val="28"/>
              </w:rPr>
              <w:t>图像融合和北斗通信技术</w:t>
            </w:r>
          </w:p>
        </w:tc>
      </w:tr>
      <w:tr w:rsidR="00F95CBB" w14:paraId="594DE7D8" w14:textId="77777777">
        <w:tc>
          <w:tcPr>
            <w:tcW w:w="1217" w:type="dxa"/>
            <w:vAlign w:val="center"/>
          </w:tcPr>
          <w:p w14:paraId="317EDECA" w14:textId="77777777" w:rsidR="00F95CBB" w:rsidRDefault="00C03347">
            <w:pPr>
              <w:spacing w:line="300" w:lineRule="exact"/>
              <w:jc w:val="center"/>
              <w:rPr>
                <w:rFonts w:eastAsia="仿宋_GB2312"/>
                <w:sz w:val="28"/>
                <w:szCs w:val="28"/>
              </w:rPr>
            </w:pPr>
            <w:r>
              <w:rPr>
                <w:rFonts w:eastAsia="仿宋_GB2312" w:hint="eastAsia"/>
                <w:sz w:val="28"/>
                <w:szCs w:val="28"/>
              </w:rPr>
              <w:t>祝轩</w:t>
            </w:r>
          </w:p>
        </w:tc>
        <w:tc>
          <w:tcPr>
            <w:tcW w:w="1217" w:type="dxa"/>
            <w:vAlign w:val="center"/>
          </w:tcPr>
          <w:p w14:paraId="6B35B69C" w14:textId="77777777" w:rsidR="00F95CBB" w:rsidRDefault="00C03347">
            <w:pPr>
              <w:spacing w:line="300" w:lineRule="exact"/>
              <w:jc w:val="center"/>
              <w:rPr>
                <w:rFonts w:eastAsia="仿宋_GB2312"/>
                <w:sz w:val="28"/>
                <w:szCs w:val="28"/>
              </w:rPr>
            </w:pPr>
            <w:r>
              <w:rPr>
                <w:rFonts w:eastAsia="仿宋_GB2312" w:hint="eastAsia"/>
                <w:sz w:val="28"/>
                <w:szCs w:val="28"/>
              </w:rPr>
              <w:t>8</w:t>
            </w:r>
          </w:p>
        </w:tc>
        <w:tc>
          <w:tcPr>
            <w:tcW w:w="935" w:type="dxa"/>
            <w:vAlign w:val="center"/>
          </w:tcPr>
          <w:p w14:paraId="06AB669A" w14:textId="77777777" w:rsidR="00F95CBB" w:rsidRDefault="00F95CBB">
            <w:pPr>
              <w:spacing w:line="300" w:lineRule="exact"/>
              <w:jc w:val="center"/>
              <w:rPr>
                <w:rFonts w:eastAsia="仿宋_GB2312"/>
                <w:sz w:val="28"/>
                <w:szCs w:val="28"/>
              </w:rPr>
            </w:pPr>
          </w:p>
        </w:tc>
        <w:tc>
          <w:tcPr>
            <w:tcW w:w="992" w:type="dxa"/>
            <w:vAlign w:val="center"/>
          </w:tcPr>
          <w:p w14:paraId="788BD305" w14:textId="77777777" w:rsidR="00F95CBB" w:rsidRDefault="00C03347">
            <w:pPr>
              <w:spacing w:line="300" w:lineRule="exact"/>
              <w:jc w:val="center"/>
              <w:rPr>
                <w:rFonts w:eastAsia="仿宋_GB2312"/>
                <w:sz w:val="28"/>
                <w:szCs w:val="28"/>
              </w:rPr>
            </w:pPr>
            <w:r>
              <w:rPr>
                <w:rFonts w:eastAsia="仿宋_GB2312" w:hint="eastAsia"/>
                <w:sz w:val="28"/>
                <w:szCs w:val="28"/>
              </w:rPr>
              <w:t>教授</w:t>
            </w:r>
          </w:p>
        </w:tc>
        <w:tc>
          <w:tcPr>
            <w:tcW w:w="1134" w:type="dxa"/>
            <w:vAlign w:val="center"/>
          </w:tcPr>
          <w:p w14:paraId="272B660C"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46F69E52"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893" w:type="dxa"/>
            <w:vAlign w:val="center"/>
          </w:tcPr>
          <w:p w14:paraId="7E247FF5" w14:textId="77777777" w:rsidR="00F95CBB" w:rsidRDefault="00C03347">
            <w:pPr>
              <w:spacing w:line="300" w:lineRule="exact"/>
              <w:jc w:val="center"/>
              <w:rPr>
                <w:rFonts w:eastAsia="仿宋_GB2312"/>
                <w:sz w:val="28"/>
                <w:szCs w:val="28"/>
              </w:rPr>
            </w:pPr>
            <w:r>
              <w:rPr>
                <w:rFonts w:eastAsia="仿宋_GB2312" w:hint="eastAsia"/>
                <w:sz w:val="28"/>
                <w:szCs w:val="28"/>
              </w:rPr>
              <w:t>图像压缩技术</w:t>
            </w:r>
          </w:p>
        </w:tc>
      </w:tr>
      <w:tr w:rsidR="00F95CBB" w14:paraId="1AEF0DA6" w14:textId="77777777">
        <w:tc>
          <w:tcPr>
            <w:tcW w:w="1217" w:type="dxa"/>
            <w:vAlign w:val="center"/>
          </w:tcPr>
          <w:p w14:paraId="1CC41D77" w14:textId="77777777" w:rsidR="00F95CBB" w:rsidRDefault="00C03347">
            <w:pPr>
              <w:spacing w:line="300" w:lineRule="exact"/>
              <w:jc w:val="center"/>
              <w:rPr>
                <w:rFonts w:eastAsia="仿宋_GB2312"/>
                <w:sz w:val="28"/>
                <w:szCs w:val="28"/>
              </w:rPr>
            </w:pPr>
            <w:r>
              <w:rPr>
                <w:rFonts w:eastAsia="仿宋_GB2312" w:hint="eastAsia"/>
                <w:sz w:val="28"/>
                <w:szCs w:val="28"/>
              </w:rPr>
              <w:t>曹正文</w:t>
            </w:r>
          </w:p>
        </w:tc>
        <w:tc>
          <w:tcPr>
            <w:tcW w:w="1217" w:type="dxa"/>
            <w:vAlign w:val="center"/>
          </w:tcPr>
          <w:p w14:paraId="2AAB2976" w14:textId="77777777" w:rsidR="00F95CBB" w:rsidRDefault="00C03347">
            <w:pPr>
              <w:spacing w:line="300" w:lineRule="exact"/>
              <w:jc w:val="center"/>
              <w:rPr>
                <w:rFonts w:eastAsia="仿宋_GB2312"/>
                <w:sz w:val="28"/>
                <w:szCs w:val="28"/>
              </w:rPr>
            </w:pPr>
            <w:r>
              <w:rPr>
                <w:rFonts w:eastAsia="仿宋_GB2312" w:hint="eastAsia"/>
                <w:sz w:val="28"/>
                <w:szCs w:val="28"/>
              </w:rPr>
              <w:t>9</w:t>
            </w:r>
          </w:p>
        </w:tc>
        <w:tc>
          <w:tcPr>
            <w:tcW w:w="935" w:type="dxa"/>
            <w:vAlign w:val="center"/>
          </w:tcPr>
          <w:p w14:paraId="0362556F" w14:textId="77777777" w:rsidR="00F95CBB" w:rsidRDefault="00F95CBB">
            <w:pPr>
              <w:spacing w:line="300" w:lineRule="exact"/>
              <w:jc w:val="center"/>
              <w:rPr>
                <w:rFonts w:eastAsia="仿宋_GB2312"/>
                <w:sz w:val="28"/>
                <w:szCs w:val="28"/>
              </w:rPr>
            </w:pPr>
          </w:p>
        </w:tc>
        <w:tc>
          <w:tcPr>
            <w:tcW w:w="992" w:type="dxa"/>
            <w:vAlign w:val="center"/>
          </w:tcPr>
          <w:p w14:paraId="6E743453" w14:textId="77777777" w:rsidR="00F95CBB" w:rsidRDefault="00C03347">
            <w:pPr>
              <w:spacing w:line="300" w:lineRule="exact"/>
              <w:jc w:val="center"/>
              <w:rPr>
                <w:rFonts w:eastAsia="仿宋_GB2312"/>
                <w:sz w:val="28"/>
                <w:szCs w:val="28"/>
              </w:rPr>
            </w:pPr>
            <w:r>
              <w:rPr>
                <w:rFonts w:eastAsia="仿宋_GB2312" w:hint="eastAsia"/>
                <w:sz w:val="28"/>
                <w:szCs w:val="28"/>
              </w:rPr>
              <w:t>教授</w:t>
            </w:r>
          </w:p>
        </w:tc>
        <w:tc>
          <w:tcPr>
            <w:tcW w:w="1134" w:type="dxa"/>
            <w:vAlign w:val="center"/>
          </w:tcPr>
          <w:p w14:paraId="7B084C69"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08684685"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893" w:type="dxa"/>
            <w:vAlign w:val="center"/>
          </w:tcPr>
          <w:p w14:paraId="2365FEDC" w14:textId="77777777" w:rsidR="00F95CBB" w:rsidRDefault="00C03347">
            <w:pPr>
              <w:spacing w:line="300" w:lineRule="exact"/>
              <w:jc w:val="center"/>
              <w:rPr>
                <w:rFonts w:eastAsia="仿宋_GB2312"/>
                <w:sz w:val="28"/>
                <w:szCs w:val="28"/>
              </w:rPr>
            </w:pPr>
            <w:r>
              <w:rPr>
                <w:rFonts w:eastAsia="仿宋_GB2312" w:hint="eastAsia"/>
                <w:sz w:val="28"/>
                <w:szCs w:val="28"/>
              </w:rPr>
              <w:t>量子保密通信技术</w:t>
            </w:r>
          </w:p>
        </w:tc>
      </w:tr>
      <w:tr w:rsidR="00F95CBB" w14:paraId="0F897940" w14:textId="77777777">
        <w:tc>
          <w:tcPr>
            <w:tcW w:w="1217" w:type="dxa"/>
            <w:vAlign w:val="center"/>
          </w:tcPr>
          <w:p w14:paraId="5FEB56F8" w14:textId="77777777" w:rsidR="00F95CBB" w:rsidRDefault="00C03347">
            <w:pPr>
              <w:spacing w:line="300" w:lineRule="exact"/>
              <w:jc w:val="center"/>
              <w:rPr>
                <w:rFonts w:eastAsia="仿宋_GB2312"/>
                <w:sz w:val="28"/>
                <w:szCs w:val="28"/>
              </w:rPr>
            </w:pPr>
            <w:r>
              <w:rPr>
                <w:rFonts w:eastAsia="仿宋_GB2312" w:hint="eastAsia"/>
                <w:sz w:val="28"/>
                <w:szCs w:val="28"/>
              </w:rPr>
              <w:t>赵万青</w:t>
            </w:r>
          </w:p>
        </w:tc>
        <w:tc>
          <w:tcPr>
            <w:tcW w:w="1217" w:type="dxa"/>
            <w:vAlign w:val="center"/>
          </w:tcPr>
          <w:p w14:paraId="627454BD" w14:textId="77777777" w:rsidR="00F95CBB" w:rsidRDefault="00C03347">
            <w:pPr>
              <w:spacing w:line="300" w:lineRule="exact"/>
              <w:jc w:val="center"/>
              <w:rPr>
                <w:rFonts w:eastAsia="仿宋_GB2312"/>
                <w:sz w:val="28"/>
                <w:szCs w:val="28"/>
              </w:rPr>
            </w:pPr>
            <w:r>
              <w:rPr>
                <w:rFonts w:eastAsia="仿宋_GB2312" w:hint="eastAsia"/>
                <w:sz w:val="28"/>
                <w:szCs w:val="28"/>
              </w:rPr>
              <w:t>10</w:t>
            </w:r>
          </w:p>
        </w:tc>
        <w:tc>
          <w:tcPr>
            <w:tcW w:w="935" w:type="dxa"/>
            <w:vAlign w:val="center"/>
          </w:tcPr>
          <w:p w14:paraId="23E3BF0A" w14:textId="77777777" w:rsidR="00F95CBB" w:rsidRDefault="00F95CBB">
            <w:pPr>
              <w:spacing w:line="300" w:lineRule="exact"/>
              <w:jc w:val="center"/>
              <w:rPr>
                <w:rFonts w:eastAsia="仿宋_GB2312"/>
                <w:sz w:val="28"/>
                <w:szCs w:val="28"/>
              </w:rPr>
            </w:pPr>
          </w:p>
        </w:tc>
        <w:tc>
          <w:tcPr>
            <w:tcW w:w="992" w:type="dxa"/>
            <w:vAlign w:val="center"/>
          </w:tcPr>
          <w:p w14:paraId="73249714" w14:textId="77777777" w:rsidR="00F95CBB" w:rsidRDefault="00C03347">
            <w:pPr>
              <w:spacing w:line="300" w:lineRule="exact"/>
              <w:jc w:val="center"/>
              <w:rPr>
                <w:rFonts w:eastAsia="仿宋_GB2312"/>
                <w:sz w:val="28"/>
                <w:szCs w:val="28"/>
              </w:rPr>
            </w:pPr>
            <w:r>
              <w:rPr>
                <w:rFonts w:eastAsia="仿宋_GB2312" w:hint="eastAsia"/>
                <w:sz w:val="28"/>
                <w:szCs w:val="28"/>
              </w:rPr>
              <w:t>副教授</w:t>
            </w:r>
          </w:p>
        </w:tc>
        <w:tc>
          <w:tcPr>
            <w:tcW w:w="1134" w:type="dxa"/>
            <w:vAlign w:val="center"/>
          </w:tcPr>
          <w:p w14:paraId="5DC4E029"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64D87583"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893" w:type="dxa"/>
            <w:vAlign w:val="center"/>
          </w:tcPr>
          <w:p w14:paraId="5F20FCA7" w14:textId="77777777" w:rsidR="00F95CBB" w:rsidRDefault="00C03347">
            <w:pPr>
              <w:spacing w:line="300" w:lineRule="exact"/>
              <w:jc w:val="center"/>
              <w:rPr>
                <w:rFonts w:eastAsia="仿宋_GB2312"/>
                <w:sz w:val="28"/>
                <w:szCs w:val="28"/>
              </w:rPr>
            </w:pPr>
            <w:r>
              <w:rPr>
                <w:rFonts w:eastAsia="仿宋_GB2312" w:hint="eastAsia"/>
                <w:sz w:val="28"/>
                <w:szCs w:val="28"/>
              </w:rPr>
              <w:t>多目标检测技术</w:t>
            </w:r>
          </w:p>
        </w:tc>
      </w:tr>
      <w:tr w:rsidR="00F95CBB" w14:paraId="4F5A8A9F" w14:textId="77777777">
        <w:tc>
          <w:tcPr>
            <w:tcW w:w="1217" w:type="dxa"/>
            <w:vAlign w:val="center"/>
          </w:tcPr>
          <w:p w14:paraId="27FD32EA" w14:textId="77777777" w:rsidR="00F95CBB" w:rsidRDefault="00C03347">
            <w:pPr>
              <w:spacing w:line="300" w:lineRule="exact"/>
              <w:jc w:val="center"/>
              <w:rPr>
                <w:rFonts w:eastAsia="仿宋_GB2312"/>
                <w:sz w:val="28"/>
                <w:szCs w:val="28"/>
              </w:rPr>
            </w:pPr>
            <w:r>
              <w:rPr>
                <w:rFonts w:eastAsia="仿宋_GB2312" w:hint="eastAsia"/>
                <w:sz w:val="28"/>
                <w:szCs w:val="28"/>
              </w:rPr>
              <w:t>彭先霖</w:t>
            </w:r>
          </w:p>
        </w:tc>
        <w:tc>
          <w:tcPr>
            <w:tcW w:w="1217" w:type="dxa"/>
            <w:vAlign w:val="center"/>
          </w:tcPr>
          <w:p w14:paraId="37970A5C" w14:textId="77777777" w:rsidR="00F95CBB" w:rsidRDefault="00C03347">
            <w:pPr>
              <w:spacing w:line="300" w:lineRule="exact"/>
              <w:jc w:val="center"/>
              <w:rPr>
                <w:rFonts w:eastAsia="仿宋_GB2312"/>
                <w:sz w:val="28"/>
                <w:szCs w:val="28"/>
              </w:rPr>
            </w:pPr>
            <w:r>
              <w:rPr>
                <w:rFonts w:eastAsia="仿宋_GB2312" w:hint="eastAsia"/>
                <w:sz w:val="28"/>
                <w:szCs w:val="28"/>
              </w:rPr>
              <w:t>11</w:t>
            </w:r>
          </w:p>
        </w:tc>
        <w:tc>
          <w:tcPr>
            <w:tcW w:w="935" w:type="dxa"/>
            <w:vAlign w:val="center"/>
          </w:tcPr>
          <w:p w14:paraId="38752C9C" w14:textId="77777777" w:rsidR="00F95CBB" w:rsidRDefault="00F95CBB">
            <w:pPr>
              <w:spacing w:line="300" w:lineRule="exact"/>
              <w:jc w:val="center"/>
              <w:rPr>
                <w:rFonts w:eastAsia="仿宋_GB2312"/>
                <w:sz w:val="28"/>
                <w:szCs w:val="28"/>
              </w:rPr>
            </w:pPr>
          </w:p>
        </w:tc>
        <w:tc>
          <w:tcPr>
            <w:tcW w:w="992" w:type="dxa"/>
            <w:vAlign w:val="center"/>
          </w:tcPr>
          <w:p w14:paraId="023D3790" w14:textId="77777777" w:rsidR="00F95CBB" w:rsidRDefault="00C03347">
            <w:pPr>
              <w:spacing w:line="300" w:lineRule="exact"/>
              <w:jc w:val="center"/>
              <w:rPr>
                <w:rFonts w:eastAsia="仿宋_GB2312"/>
                <w:sz w:val="28"/>
                <w:szCs w:val="28"/>
              </w:rPr>
            </w:pPr>
            <w:r>
              <w:rPr>
                <w:rFonts w:eastAsia="仿宋_GB2312" w:hint="eastAsia"/>
                <w:sz w:val="28"/>
                <w:szCs w:val="28"/>
              </w:rPr>
              <w:t>讲师</w:t>
            </w:r>
          </w:p>
        </w:tc>
        <w:tc>
          <w:tcPr>
            <w:tcW w:w="1134" w:type="dxa"/>
            <w:vAlign w:val="center"/>
          </w:tcPr>
          <w:p w14:paraId="01894F75" w14:textId="77777777" w:rsidR="00F95CBB" w:rsidRDefault="00C03347">
            <w:pPr>
              <w:spacing w:line="300" w:lineRule="exact"/>
              <w:jc w:val="center"/>
              <w:rPr>
                <w:rFonts w:eastAsia="仿宋_GB2312"/>
                <w:sz w:val="28"/>
                <w:szCs w:val="28"/>
              </w:rPr>
            </w:pPr>
            <w:r>
              <w:rPr>
                <w:rFonts w:eastAsia="仿宋_GB2312" w:hint="eastAsia"/>
                <w:sz w:val="28"/>
                <w:szCs w:val="28"/>
              </w:rPr>
              <w:t>西北大学</w:t>
            </w:r>
          </w:p>
        </w:tc>
        <w:tc>
          <w:tcPr>
            <w:tcW w:w="1134" w:type="dxa"/>
            <w:vAlign w:val="center"/>
          </w:tcPr>
          <w:p w14:paraId="0BB9DB34" w14:textId="77777777" w:rsidR="00F95CBB" w:rsidRDefault="00C03347">
            <w:pPr>
              <w:spacing w:line="300" w:lineRule="exact"/>
              <w:jc w:val="center"/>
              <w:rPr>
                <w:rFonts w:eastAsia="仿宋_GB2312"/>
                <w:sz w:val="28"/>
                <w:szCs w:val="28"/>
              </w:rPr>
            </w:pPr>
            <w:r>
              <w:rPr>
                <w:rFonts w:eastAsia="仿宋_GB2312" w:hint="eastAsia"/>
                <w:sz w:val="28"/>
                <w:szCs w:val="28"/>
              </w:rPr>
              <w:t>西北工业大学</w:t>
            </w:r>
          </w:p>
        </w:tc>
        <w:tc>
          <w:tcPr>
            <w:tcW w:w="1893" w:type="dxa"/>
            <w:vAlign w:val="center"/>
          </w:tcPr>
          <w:p w14:paraId="741B1DFE" w14:textId="77777777" w:rsidR="00F95CBB" w:rsidRDefault="00C03347">
            <w:pPr>
              <w:spacing w:line="300" w:lineRule="exact"/>
              <w:jc w:val="center"/>
              <w:rPr>
                <w:rFonts w:eastAsia="仿宋_GB2312"/>
                <w:sz w:val="28"/>
                <w:szCs w:val="28"/>
              </w:rPr>
            </w:pPr>
            <w:r>
              <w:rPr>
                <w:rFonts w:eastAsia="仿宋_GB2312" w:hint="eastAsia"/>
                <w:sz w:val="28"/>
                <w:szCs w:val="28"/>
              </w:rPr>
              <w:t>情绪感知技术</w:t>
            </w:r>
          </w:p>
        </w:tc>
      </w:tr>
    </w:tbl>
    <w:p w14:paraId="5F84D0A6" w14:textId="77777777" w:rsidR="00F95CBB" w:rsidRDefault="00F95CBB">
      <w:pPr>
        <w:spacing w:line="360" w:lineRule="auto"/>
        <w:rPr>
          <w:rFonts w:eastAsia="仿宋_GB2312"/>
          <w:b/>
          <w:sz w:val="28"/>
          <w:szCs w:val="28"/>
        </w:rPr>
      </w:pPr>
    </w:p>
    <w:p w14:paraId="054556CF" w14:textId="77777777" w:rsidR="00F95CBB" w:rsidRDefault="00C03347">
      <w:pPr>
        <w:spacing w:line="360" w:lineRule="auto"/>
        <w:rPr>
          <w:rFonts w:eastAsia="仿宋_GB2312"/>
          <w:b/>
          <w:sz w:val="28"/>
          <w:szCs w:val="28"/>
        </w:rPr>
      </w:pPr>
      <w:r>
        <w:rPr>
          <w:rFonts w:eastAsia="仿宋_GB2312"/>
          <w:b/>
          <w:sz w:val="28"/>
          <w:szCs w:val="28"/>
        </w:rPr>
        <w:t>八、主要完成单位及创新推广贡献</w:t>
      </w:r>
    </w:p>
    <w:p w14:paraId="50200942" w14:textId="3DC1A64A" w:rsidR="00F95CBB" w:rsidRDefault="00C03347">
      <w:pPr>
        <w:spacing w:line="360" w:lineRule="auto"/>
        <w:ind w:firstLineChars="200" w:firstLine="560"/>
        <w:rPr>
          <w:rFonts w:eastAsia="仿宋_GB2312"/>
          <w:sz w:val="28"/>
          <w:szCs w:val="28"/>
        </w:rPr>
      </w:pPr>
      <w:r>
        <w:rPr>
          <w:rFonts w:eastAsia="仿宋_GB2312" w:hint="eastAsia"/>
          <w:sz w:val="28"/>
          <w:szCs w:val="28"/>
        </w:rPr>
        <w:t>西北大学主要贡献集中在技术方案设计、安全性及实验研究方面，对项目第二和第三两方面的成果均做出了创造性贡献：</w:t>
      </w:r>
      <w:r>
        <w:rPr>
          <w:rFonts w:eastAsia="仿宋_GB2312" w:hint="eastAsia"/>
          <w:sz w:val="28"/>
          <w:szCs w:val="28"/>
        </w:rPr>
        <w:t>1</w:t>
      </w:r>
      <w:r>
        <w:rPr>
          <w:rFonts w:eastAsia="仿宋_GB2312" w:hint="eastAsia"/>
          <w:sz w:val="28"/>
          <w:szCs w:val="28"/>
        </w:rPr>
        <w:t>）提出了</w:t>
      </w:r>
      <w:r>
        <w:rPr>
          <w:rFonts w:eastAsia="仿宋_GB2312" w:hint="eastAsia"/>
          <w:sz w:val="28"/>
          <w:szCs w:val="28"/>
        </w:rPr>
        <w:t>图像融合</w:t>
      </w:r>
      <w:r>
        <w:rPr>
          <w:rFonts w:eastAsia="仿宋_GB2312" w:hint="eastAsia"/>
          <w:sz w:val="28"/>
          <w:szCs w:val="28"/>
        </w:rPr>
        <w:t>、</w:t>
      </w:r>
      <w:r>
        <w:rPr>
          <w:rFonts w:eastAsia="仿宋_GB2312" w:hint="eastAsia"/>
          <w:sz w:val="28"/>
          <w:szCs w:val="28"/>
        </w:rPr>
        <w:t>显著</w:t>
      </w:r>
      <w:r>
        <w:rPr>
          <w:rFonts w:eastAsia="仿宋_GB2312" w:hint="eastAsia"/>
          <w:sz w:val="28"/>
          <w:szCs w:val="28"/>
        </w:rPr>
        <w:t>区域</w:t>
      </w:r>
      <w:r>
        <w:rPr>
          <w:rFonts w:eastAsia="仿宋_GB2312" w:hint="eastAsia"/>
          <w:sz w:val="28"/>
          <w:szCs w:val="28"/>
        </w:rPr>
        <w:t>检测</w:t>
      </w:r>
      <w:r>
        <w:rPr>
          <w:rFonts w:eastAsia="仿宋_GB2312" w:hint="eastAsia"/>
          <w:sz w:val="28"/>
          <w:szCs w:val="28"/>
        </w:rPr>
        <w:t>和</w:t>
      </w:r>
      <w:r>
        <w:rPr>
          <w:rFonts w:eastAsia="仿宋_GB2312" w:hint="eastAsia"/>
          <w:sz w:val="28"/>
          <w:szCs w:val="28"/>
        </w:rPr>
        <w:t>多目标</w:t>
      </w:r>
      <w:r>
        <w:rPr>
          <w:rFonts w:eastAsia="仿宋_GB2312" w:hint="eastAsia"/>
          <w:sz w:val="28"/>
          <w:szCs w:val="28"/>
        </w:rPr>
        <w:t>定位</w:t>
      </w:r>
      <w:r>
        <w:rPr>
          <w:rFonts w:eastAsia="仿宋_GB2312" w:hint="eastAsia"/>
          <w:sz w:val="28"/>
          <w:szCs w:val="28"/>
        </w:rPr>
        <w:t>等</w:t>
      </w:r>
      <w:r>
        <w:rPr>
          <w:rFonts w:eastAsia="仿宋_GB2312" w:hint="eastAsia"/>
          <w:sz w:val="28"/>
          <w:szCs w:val="28"/>
        </w:rPr>
        <w:t>感知</w:t>
      </w:r>
      <w:r>
        <w:rPr>
          <w:rFonts w:eastAsia="仿宋_GB2312" w:hint="eastAsia"/>
          <w:sz w:val="28"/>
          <w:szCs w:val="28"/>
        </w:rPr>
        <w:t>技术</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F872FF">
        <w:rPr>
          <w:rFonts w:eastAsia="仿宋_GB2312" w:hint="eastAsia"/>
          <w:sz w:val="28"/>
          <w:szCs w:val="28"/>
        </w:rPr>
        <w:t>构建</w:t>
      </w:r>
      <w:r w:rsidR="00F872FF" w:rsidRPr="00F872FF">
        <w:rPr>
          <w:rFonts w:eastAsia="仿宋_GB2312" w:hint="eastAsia"/>
          <w:sz w:val="28"/>
          <w:szCs w:val="28"/>
        </w:rPr>
        <w:t>了</w:t>
      </w:r>
      <w:r w:rsidR="00F872FF">
        <w:rPr>
          <w:rFonts w:eastAsia="仿宋_GB2312" w:hint="eastAsia"/>
          <w:sz w:val="28"/>
          <w:szCs w:val="28"/>
        </w:rPr>
        <w:t>面向信息传输安全的保密增强与传输技术</w:t>
      </w:r>
      <w:r>
        <w:rPr>
          <w:rFonts w:eastAsia="仿宋_GB2312" w:hint="eastAsia"/>
          <w:sz w:val="28"/>
          <w:szCs w:val="28"/>
        </w:rPr>
        <w:t>。</w:t>
      </w:r>
    </w:p>
    <w:p w14:paraId="780FFC72" w14:textId="004AC163" w:rsidR="00F95CBB" w:rsidRDefault="00C03347">
      <w:pPr>
        <w:spacing w:line="360" w:lineRule="auto"/>
        <w:ind w:firstLineChars="200" w:firstLine="560"/>
        <w:rPr>
          <w:rFonts w:eastAsia="仿宋_GB2312"/>
          <w:sz w:val="28"/>
          <w:szCs w:val="28"/>
        </w:rPr>
      </w:pPr>
      <w:r>
        <w:rPr>
          <w:rFonts w:eastAsia="仿宋_GB2312" w:hint="eastAsia"/>
          <w:sz w:val="28"/>
          <w:szCs w:val="28"/>
        </w:rPr>
        <w:lastRenderedPageBreak/>
        <w:t>西北工业大学主要贡献集中在视觉与行为感知相关技术和系统验证方面，对项目第一和第二两方面的成果均做出了创造性贡献：</w:t>
      </w:r>
      <w:r>
        <w:rPr>
          <w:rFonts w:eastAsia="仿宋_GB2312" w:hint="eastAsia"/>
          <w:sz w:val="28"/>
          <w:szCs w:val="28"/>
        </w:rPr>
        <w:t>1</w:t>
      </w:r>
      <w:r>
        <w:rPr>
          <w:rFonts w:eastAsia="仿宋_GB2312" w:hint="eastAsia"/>
          <w:sz w:val="28"/>
          <w:szCs w:val="28"/>
        </w:rPr>
        <w:t>）提出了图像</w:t>
      </w:r>
      <w:r>
        <w:rPr>
          <w:rFonts w:eastAsia="仿宋_GB2312" w:hint="eastAsia"/>
          <w:sz w:val="28"/>
          <w:szCs w:val="28"/>
        </w:rPr>
        <w:t>融合</w:t>
      </w:r>
      <w:r>
        <w:rPr>
          <w:rFonts w:eastAsia="仿宋_GB2312" w:hint="eastAsia"/>
          <w:sz w:val="28"/>
          <w:szCs w:val="28"/>
        </w:rPr>
        <w:t>与快速</w:t>
      </w:r>
      <w:r>
        <w:rPr>
          <w:rFonts w:eastAsia="仿宋_GB2312" w:hint="eastAsia"/>
          <w:sz w:val="28"/>
          <w:szCs w:val="28"/>
        </w:rPr>
        <w:t>文字</w:t>
      </w:r>
      <w:r>
        <w:rPr>
          <w:rFonts w:eastAsia="仿宋_GB2312" w:hint="eastAsia"/>
          <w:sz w:val="28"/>
          <w:szCs w:val="28"/>
        </w:rPr>
        <w:t>检测</w:t>
      </w:r>
      <w:r>
        <w:rPr>
          <w:rFonts w:eastAsia="仿宋_GB2312" w:hint="eastAsia"/>
          <w:sz w:val="28"/>
          <w:szCs w:val="28"/>
        </w:rPr>
        <w:t>等</w:t>
      </w:r>
      <w:r>
        <w:rPr>
          <w:rFonts w:eastAsia="仿宋_GB2312" w:hint="eastAsia"/>
          <w:sz w:val="28"/>
          <w:szCs w:val="28"/>
        </w:rPr>
        <w:t>感知</w:t>
      </w:r>
      <w:r>
        <w:rPr>
          <w:rFonts w:eastAsia="仿宋_GB2312" w:hint="eastAsia"/>
          <w:sz w:val="28"/>
          <w:szCs w:val="28"/>
        </w:rPr>
        <w:t>技术；</w:t>
      </w:r>
      <w:r>
        <w:rPr>
          <w:rFonts w:eastAsia="仿宋_GB2312" w:hint="eastAsia"/>
          <w:sz w:val="28"/>
          <w:szCs w:val="28"/>
        </w:rPr>
        <w:t>2</w:t>
      </w:r>
      <w:r>
        <w:rPr>
          <w:rFonts w:eastAsia="仿宋_GB2312" w:hint="eastAsia"/>
          <w:sz w:val="28"/>
          <w:szCs w:val="28"/>
        </w:rPr>
        <w:t>）面向驾驶</w:t>
      </w:r>
      <w:r>
        <w:rPr>
          <w:rFonts w:eastAsia="仿宋_GB2312" w:hint="eastAsia"/>
          <w:sz w:val="28"/>
          <w:szCs w:val="28"/>
        </w:rPr>
        <w:t>行为</w:t>
      </w:r>
      <w:r>
        <w:rPr>
          <w:rFonts w:eastAsia="仿宋_GB2312" w:hint="eastAsia"/>
          <w:sz w:val="28"/>
          <w:szCs w:val="28"/>
        </w:rPr>
        <w:t>安全的行为</w:t>
      </w:r>
      <w:r>
        <w:rPr>
          <w:rFonts w:eastAsia="仿宋_GB2312" w:hint="eastAsia"/>
          <w:sz w:val="28"/>
          <w:szCs w:val="28"/>
        </w:rPr>
        <w:t>与</w:t>
      </w:r>
      <w:r>
        <w:rPr>
          <w:rFonts w:eastAsia="仿宋_GB2312" w:hint="eastAsia"/>
          <w:sz w:val="28"/>
          <w:szCs w:val="28"/>
        </w:rPr>
        <w:t>情绪</w:t>
      </w:r>
      <w:r>
        <w:rPr>
          <w:rFonts w:eastAsia="仿宋_GB2312" w:hint="eastAsia"/>
          <w:sz w:val="28"/>
          <w:szCs w:val="28"/>
        </w:rPr>
        <w:t>感知</w:t>
      </w:r>
      <w:r>
        <w:rPr>
          <w:rFonts w:eastAsia="仿宋_GB2312" w:hint="eastAsia"/>
          <w:sz w:val="28"/>
          <w:szCs w:val="28"/>
        </w:rPr>
        <w:t>技术</w:t>
      </w:r>
      <w:r>
        <w:rPr>
          <w:rFonts w:eastAsia="仿宋_GB2312" w:hint="eastAsia"/>
          <w:sz w:val="28"/>
          <w:szCs w:val="28"/>
        </w:rPr>
        <w:t>。</w:t>
      </w:r>
    </w:p>
    <w:p w14:paraId="18548898"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易迅通科技有限公司主要贡献在相关技术的系统验证与性能评估、技术集成与推广方面，对项目三个方面的成果做出了有效贡献。</w:t>
      </w:r>
    </w:p>
    <w:p w14:paraId="7E08E756" w14:textId="77777777" w:rsidR="00F95CBB" w:rsidRDefault="00C03347">
      <w:pPr>
        <w:spacing w:line="360" w:lineRule="auto"/>
        <w:rPr>
          <w:rFonts w:eastAsia="仿宋_GB2312"/>
          <w:b/>
          <w:sz w:val="28"/>
          <w:szCs w:val="28"/>
        </w:rPr>
      </w:pPr>
      <w:r>
        <w:rPr>
          <w:rFonts w:eastAsia="仿宋_GB2312"/>
          <w:b/>
          <w:sz w:val="28"/>
          <w:szCs w:val="28"/>
        </w:rPr>
        <w:t>九、完成人合作关系说明</w:t>
      </w:r>
    </w:p>
    <w:p w14:paraId="369FD052" w14:textId="77777777" w:rsidR="00F95CBB" w:rsidRDefault="00C03347">
      <w:pPr>
        <w:spacing w:line="360" w:lineRule="auto"/>
        <w:ind w:firstLineChars="200" w:firstLine="560"/>
        <w:rPr>
          <w:rFonts w:eastAsia="仿宋_GB2312"/>
          <w:sz w:val="28"/>
          <w:szCs w:val="28"/>
        </w:rPr>
      </w:pPr>
      <w:r>
        <w:rPr>
          <w:rFonts w:eastAsia="仿宋_GB2312" w:hint="eastAsia"/>
          <w:sz w:val="28"/>
          <w:szCs w:val="28"/>
        </w:rPr>
        <w:t>西北大学完成人（彭进业等）和西北工业大学完成人（冯晓毅等）在环境感知与驾驶行为状态检测等方面展开技术合作，并将研发的技术成功应用于易迅通科技有限公司完成人（刘艳华）构建的北斗定位综合业务平台中。</w:t>
      </w:r>
    </w:p>
    <w:sectPr w:rsidR="00F95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BB"/>
    <w:rsid w:val="00C03347"/>
    <w:rsid w:val="00F872FF"/>
    <w:rsid w:val="00F95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625A6"/>
  <w15:docId w15:val="{5F8D51A0-4CF1-4C71-80EB-F49D941D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Balloon Text"/>
    <w:basedOn w:val="a"/>
    <w:link w:val="aa"/>
    <w:uiPriority w:val="99"/>
    <w:rPr>
      <w:sz w:val="18"/>
      <w:szCs w:val="18"/>
    </w:rPr>
  </w:style>
  <w:style w:type="character" w:customStyle="1" w:styleId="aa">
    <w:name w:val="批注框文本 字符"/>
    <w:basedOn w:val="a0"/>
    <w:link w:val="a9"/>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463</Words>
  <Characters>2645</Characters>
  <Application>Microsoft Office Word</Application>
  <DocSecurity>0</DocSecurity>
  <Lines>22</Lines>
  <Paragraphs>6</Paragraphs>
  <ScaleCrop>false</ScaleCrop>
  <Company>Sky123.Org</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李立</dc:creator>
  <cp:lastModifiedBy>wang jun</cp:lastModifiedBy>
  <cp:revision>10</cp:revision>
  <cp:lastPrinted>2021-04-19T07:15:00Z</cp:lastPrinted>
  <dcterms:created xsi:type="dcterms:W3CDTF">2021-04-19T04:30:00Z</dcterms:created>
  <dcterms:modified xsi:type="dcterms:W3CDTF">2021-04-21T09:27:00Z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04B98EE012654F97A03F6741B73B0AE3</vt:lpwstr>
  </property>
</Properties>
</file>